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B29" w:rsidRPr="00D030B1" w:rsidRDefault="00A25B29" w:rsidP="00A25B29">
      <w:pPr>
        <w:pStyle w:val="NoSpacing"/>
        <w:jc w:val="center"/>
        <w:rPr>
          <w:rFonts w:ascii="Georgia" w:hAnsi="Georgia" w:cs="Times New Roman"/>
          <w:sz w:val="26"/>
          <w:szCs w:val="26"/>
        </w:rPr>
      </w:pPr>
      <w:r w:rsidRPr="00D030B1">
        <w:rPr>
          <w:rFonts w:ascii="Georgia" w:hAnsi="Georgia" w:cs="Times New Roman"/>
          <w:sz w:val="26"/>
          <w:szCs w:val="26"/>
        </w:rPr>
        <w:t xml:space="preserve">INTL </w:t>
      </w:r>
      <w:r>
        <w:rPr>
          <w:rFonts w:ascii="Georgia" w:hAnsi="Georgia" w:cs="Times New Roman"/>
          <w:sz w:val="26"/>
          <w:szCs w:val="26"/>
        </w:rPr>
        <w:t>3300: Introduction to Comparative Politics</w:t>
      </w:r>
    </w:p>
    <w:p w:rsidR="00A25B29" w:rsidRDefault="00A25B29" w:rsidP="00A25B29">
      <w:pPr>
        <w:pStyle w:val="NoSpacing"/>
        <w:pBdr>
          <w:bottom w:val="single" w:sz="12" w:space="1" w:color="auto"/>
        </w:pBdr>
        <w:jc w:val="center"/>
        <w:rPr>
          <w:rFonts w:ascii="Georgia" w:hAnsi="Georgia" w:cs="Times New Roman"/>
          <w:sz w:val="26"/>
          <w:szCs w:val="26"/>
        </w:rPr>
      </w:pPr>
      <w:r>
        <w:rPr>
          <w:rFonts w:ascii="Georgia" w:hAnsi="Georgia" w:cs="Times New Roman"/>
          <w:sz w:val="26"/>
          <w:szCs w:val="26"/>
        </w:rPr>
        <w:t>Spring 2012</w:t>
      </w:r>
    </w:p>
    <w:p w:rsidR="00A25B29" w:rsidRPr="00A25B29" w:rsidRDefault="00A25B29" w:rsidP="00A25B29">
      <w:pPr>
        <w:pStyle w:val="NoSpacing"/>
        <w:pBdr>
          <w:bottom w:val="single" w:sz="12" w:space="1" w:color="auto"/>
        </w:pBdr>
        <w:jc w:val="center"/>
        <w:rPr>
          <w:rFonts w:ascii="Georgia" w:hAnsi="Georgia" w:cs="Times New Roman"/>
          <w:sz w:val="26"/>
          <w:szCs w:val="26"/>
        </w:rPr>
      </w:pPr>
      <w:r w:rsidRPr="00D030B1">
        <w:rPr>
          <w:rFonts w:ascii="Georgia" w:hAnsi="Georgia" w:cs="Times New Roman"/>
          <w:sz w:val="26"/>
          <w:szCs w:val="26"/>
        </w:rPr>
        <w:t>The University of Georgia</w:t>
      </w:r>
    </w:p>
    <w:p w:rsidR="00A25B29" w:rsidRDefault="00A25B29" w:rsidP="00A25B29">
      <w:pPr>
        <w:pStyle w:val="NoSpacing"/>
        <w:jc w:val="center"/>
        <w:rPr>
          <w:rFonts w:ascii="Times New Roman" w:hAnsi="Times New Roman" w:cs="Times New Roman"/>
          <w:sz w:val="24"/>
          <w:szCs w:val="24"/>
        </w:rPr>
      </w:pPr>
    </w:p>
    <w:p w:rsidR="00A25B29" w:rsidRDefault="00A25B29" w:rsidP="00A25B29">
      <w:pPr>
        <w:pStyle w:val="NoSpacing"/>
        <w:jc w:val="center"/>
        <w:rPr>
          <w:rFonts w:ascii="Times New Roman" w:hAnsi="Times New Roman" w:cs="Times New Roman"/>
          <w:sz w:val="24"/>
          <w:szCs w:val="24"/>
        </w:rPr>
      </w:pPr>
      <w:r>
        <w:rPr>
          <w:noProof/>
        </w:rPr>
        <w:drawing>
          <wp:inline distT="0" distB="0" distL="0" distR="0" wp14:anchorId="2448763A" wp14:editId="0AEC4CAA">
            <wp:extent cx="5410200" cy="1666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BEBA8EAE-BF5A-486C-A8C5-ECC9F3942E4B}">
                          <a14:imgProps xmlns:a14="http://schemas.microsoft.com/office/drawing/2010/main">
                            <a14:imgLayer r:embed="rId9">
                              <a14:imgEffect>
                                <a14:saturation sat="0"/>
                              </a14:imgEffect>
                            </a14:imgLayer>
                          </a14:imgProps>
                        </a:ext>
                      </a:extLst>
                    </a:blip>
                    <a:stretch>
                      <a:fillRect/>
                    </a:stretch>
                  </pic:blipFill>
                  <pic:spPr>
                    <a:xfrm>
                      <a:off x="0" y="0"/>
                      <a:ext cx="5410200" cy="1666875"/>
                    </a:xfrm>
                    <a:prstGeom prst="rect">
                      <a:avLst/>
                    </a:prstGeom>
                  </pic:spPr>
                </pic:pic>
              </a:graphicData>
            </a:graphic>
          </wp:inline>
        </w:drawing>
      </w:r>
    </w:p>
    <w:p w:rsidR="00A25B29" w:rsidRDefault="00A25B29" w:rsidP="00A25B29">
      <w:pPr>
        <w:pStyle w:val="NoSpacing"/>
        <w:pBdr>
          <w:bottom w:val="single" w:sz="12" w:space="1" w:color="auto"/>
        </w:pBdr>
        <w:rPr>
          <w:rFonts w:ascii="Times New Roman" w:hAnsi="Times New Roman" w:cs="Times New Roman"/>
          <w:sz w:val="24"/>
          <w:szCs w:val="24"/>
        </w:rPr>
      </w:pPr>
    </w:p>
    <w:p w:rsidR="00A25B29" w:rsidRPr="00196F85" w:rsidRDefault="00A25B29" w:rsidP="00A25B29">
      <w:pPr>
        <w:pStyle w:val="NoSpacing"/>
        <w:jc w:val="center"/>
        <w:rPr>
          <w:rFonts w:ascii="Georgia" w:hAnsi="Georgia" w:cs="Times New Roman"/>
          <w:sz w:val="24"/>
          <w:szCs w:val="24"/>
        </w:rPr>
      </w:pPr>
      <w:r w:rsidRPr="00196F85">
        <w:rPr>
          <w:rFonts w:ascii="Georgia" w:hAnsi="Georgia" w:cs="Times New Roman"/>
          <w:sz w:val="24"/>
          <w:szCs w:val="24"/>
          <w:u w:val="single"/>
        </w:rPr>
        <w:t>Time</w:t>
      </w:r>
      <w:r w:rsidRPr="00196F85">
        <w:rPr>
          <w:rFonts w:ascii="Georgia" w:hAnsi="Georgia" w:cs="Times New Roman"/>
          <w:sz w:val="24"/>
          <w:szCs w:val="24"/>
        </w:rPr>
        <w:t>: Mond</w:t>
      </w:r>
      <w:r>
        <w:rPr>
          <w:rFonts w:ascii="Georgia" w:hAnsi="Georgia" w:cs="Times New Roman"/>
          <w:sz w:val="24"/>
          <w:szCs w:val="24"/>
        </w:rPr>
        <w:t>ay, Wednesday, and Friday, 11:15am-12:05pm</w:t>
      </w:r>
    </w:p>
    <w:p w:rsidR="00A25B29" w:rsidRPr="00196F85" w:rsidRDefault="00A25B29" w:rsidP="00A25B29">
      <w:pPr>
        <w:pStyle w:val="NoSpacing"/>
        <w:jc w:val="center"/>
        <w:rPr>
          <w:rFonts w:ascii="Georgia" w:hAnsi="Georgia" w:cs="Times New Roman"/>
          <w:sz w:val="24"/>
          <w:szCs w:val="24"/>
        </w:rPr>
      </w:pPr>
      <w:r w:rsidRPr="00196F85">
        <w:rPr>
          <w:rFonts w:ascii="Georgia" w:hAnsi="Georgia" w:cs="Times New Roman"/>
          <w:sz w:val="24"/>
          <w:szCs w:val="24"/>
          <w:u w:val="single"/>
        </w:rPr>
        <w:t>Place</w:t>
      </w:r>
      <w:r>
        <w:rPr>
          <w:rFonts w:ascii="Georgia" w:hAnsi="Georgia" w:cs="Times New Roman"/>
          <w:sz w:val="24"/>
          <w:szCs w:val="24"/>
        </w:rPr>
        <w:t>: MLC 250</w:t>
      </w:r>
    </w:p>
    <w:p w:rsidR="00A25B29" w:rsidRPr="00196F85" w:rsidRDefault="00A25B29" w:rsidP="00A25B29">
      <w:pPr>
        <w:pStyle w:val="NoSpacing"/>
        <w:jc w:val="center"/>
        <w:rPr>
          <w:rFonts w:ascii="Georgia" w:hAnsi="Georgia" w:cs="Times New Roman"/>
          <w:sz w:val="24"/>
          <w:szCs w:val="24"/>
        </w:rPr>
      </w:pPr>
      <w:r w:rsidRPr="00196F85">
        <w:rPr>
          <w:rFonts w:ascii="Georgia" w:hAnsi="Georgia" w:cs="Times New Roman"/>
          <w:sz w:val="24"/>
          <w:szCs w:val="24"/>
          <w:u w:val="single"/>
        </w:rPr>
        <w:t>Instructor</w:t>
      </w:r>
      <w:r w:rsidRPr="00196F85">
        <w:rPr>
          <w:rFonts w:ascii="Georgia" w:hAnsi="Georgia" w:cs="Times New Roman"/>
          <w:sz w:val="24"/>
          <w:szCs w:val="24"/>
        </w:rPr>
        <w:t>: Matt Clary</w:t>
      </w:r>
    </w:p>
    <w:p w:rsidR="00A25B29" w:rsidRPr="00196F85" w:rsidRDefault="00A25B29" w:rsidP="00A25B29">
      <w:pPr>
        <w:pStyle w:val="NoSpacing"/>
        <w:jc w:val="center"/>
        <w:rPr>
          <w:rFonts w:ascii="Georgia" w:hAnsi="Georgia" w:cs="Times New Roman"/>
          <w:sz w:val="24"/>
          <w:szCs w:val="24"/>
        </w:rPr>
      </w:pPr>
      <w:r w:rsidRPr="00196F85">
        <w:rPr>
          <w:rFonts w:ascii="Georgia" w:hAnsi="Georgia" w:cs="Times New Roman"/>
          <w:sz w:val="24"/>
          <w:szCs w:val="24"/>
          <w:u w:val="single"/>
        </w:rPr>
        <w:t>Email</w:t>
      </w:r>
      <w:r w:rsidRPr="00196F85">
        <w:rPr>
          <w:rFonts w:ascii="Georgia" w:hAnsi="Georgia" w:cs="Times New Roman"/>
          <w:sz w:val="24"/>
          <w:szCs w:val="24"/>
        </w:rPr>
        <w:t xml:space="preserve">: </w:t>
      </w:r>
      <w:hyperlink r:id="rId10" w:history="1">
        <w:r w:rsidRPr="00196F85">
          <w:rPr>
            <w:rStyle w:val="Hyperlink"/>
            <w:rFonts w:ascii="Georgia" w:hAnsi="Georgia" w:cs="Times New Roman"/>
            <w:sz w:val="24"/>
            <w:szCs w:val="24"/>
          </w:rPr>
          <w:t>mclary@uga.edu</w:t>
        </w:r>
      </w:hyperlink>
    </w:p>
    <w:p w:rsidR="00A25B29" w:rsidRPr="00196F85" w:rsidRDefault="00A25B29" w:rsidP="00A25B29">
      <w:pPr>
        <w:pStyle w:val="NoSpacing"/>
        <w:jc w:val="center"/>
        <w:rPr>
          <w:rFonts w:ascii="Georgia" w:hAnsi="Georgia" w:cs="Times New Roman"/>
          <w:sz w:val="24"/>
          <w:szCs w:val="24"/>
        </w:rPr>
      </w:pPr>
      <w:r w:rsidRPr="00196F85">
        <w:rPr>
          <w:rFonts w:ascii="Georgia" w:hAnsi="Georgia" w:cs="Times New Roman"/>
          <w:sz w:val="24"/>
          <w:szCs w:val="24"/>
          <w:u w:val="single"/>
        </w:rPr>
        <w:t>Office</w:t>
      </w:r>
      <w:r>
        <w:rPr>
          <w:rFonts w:ascii="Georgia" w:hAnsi="Georgia" w:cs="Times New Roman"/>
          <w:sz w:val="24"/>
          <w:szCs w:val="24"/>
        </w:rPr>
        <w:t>: Candler B02</w:t>
      </w:r>
    </w:p>
    <w:p w:rsidR="00A25B29" w:rsidRPr="00196F85" w:rsidRDefault="00A25B29" w:rsidP="00A25B29">
      <w:pPr>
        <w:pStyle w:val="NoSpacing"/>
        <w:pBdr>
          <w:bottom w:val="single" w:sz="12" w:space="1" w:color="auto"/>
        </w:pBdr>
        <w:jc w:val="center"/>
        <w:rPr>
          <w:rFonts w:ascii="Georgia" w:hAnsi="Georgia" w:cs="Times New Roman"/>
          <w:sz w:val="24"/>
          <w:szCs w:val="24"/>
        </w:rPr>
      </w:pPr>
      <w:r w:rsidRPr="00196F85">
        <w:rPr>
          <w:rFonts w:ascii="Georgia" w:hAnsi="Georgia" w:cs="Times New Roman"/>
          <w:sz w:val="24"/>
          <w:szCs w:val="24"/>
          <w:u w:val="single"/>
        </w:rPr>
        <w:t>Office Hours</w:t>
      </w:r>
      <w:r w:rsidRPr="00196F85">
        <w:rPr>
          <w:rFonts w:ascii="Georgia" w:hAnsi="Georgia" w:cs="Times New Roman"/>
          <w:sz w:val="24"/>
          <w:szCs w:val="24"/>
        </w:rPr>
        <w:t xml:space="preserve">: </w:t>
      </w:r>
      <w:r>
        <w:rPr>
          <w:rFonts w:ascii="Georgia" w:hAnsi="Georgia" w:cs="Times New Roman"/>
          <w:sz w:val="24"/>
          <w:szCs w:val="24"/>
        </w:rPr>
        <w:t>Monday and Wednesday—2</w:t>
      </w:r>
      <w:r w:rsidR="00A97D95">
        <w:rPr>
          <w:rFonts w:ascii="Georgia" w:hAnsi="Georgia" w:cs="Times New Roman"/>
          <w:sz w:val="24"/>
          <w:szCs w:val="24"/>
        </w:rPr>
        <w:t>:30</w:t>
      </w:r>
      <w:r>
        <w:rPr>
          <w:rFonts w:ascii="Georgia" w:hAnsi="Georgia" w:cs="Times New Roman"/>
          <w:sz w:val="24"/>
          <w:szCs w:val="24"/>
        </w:rPr>
        <w:t>pm-3</w:t>
      </w:r>
      <w:r w:rsidR="00A97D95">
        <w:rPr>
          <w:rFonts w:ascii="Georgia" w:hAnsi="Georgia" w:cs="Times New Roman"/>
          <w:sz w:val="24"/>
          <w:szCs w:val="24"/>
        </w:rPr>
        <w:t>:30</w:t>
      </w:r>
      <w:r>
        <w:rPr>
          <w:rFonts w:ascii="Georgia" w:hAnsi="Georgia" w:cs="Times New Roman"/>
          <w:sz w:val="24"/>
          <w:szCs w:val="24"/>
        </w:rPr>
        <w:t>pm</w:t>
      </w:r>
      <w:r w:rsidR="00A97D95">
        <w:rPr>
          <w:rFonts w:ascii="Georgia" w:hAnsi="Georgia" w:cs="Times New Roman"/>
          <w:sz w:val="24"/>
          <w:szCs w:val="24"/>
        </w:rPr>
        <w:t xml:space="preserve"> (or by appointment)</w:t>
      </w:r>
    </w:p>
    <w:p w:rsidR="00CC31EA" w:rsidRPr="00CC31EA" w:rsidRDefault="00CC31EA" w:rsidP="00CC31EA">
      <w:pPr>
        <w:autoSpaceDE w:val="0"/>
        <w:autoSpaceDN w:val="0"/>
        <w:adjustRightInd w:val="0"/>
        <w:spacing w:after="0" w:line="240" w:lineRule="auto"/>
        <w:rPr>
          <w:rFonts w:ascii="Times New Roman" w:eastAsiaTheme="minorHAnsi" w:hAnsi="Times New Roman" w:cs="Times New Roman"/>
          <w:color w:val="000000"/>
          <w:sz w:val="24"/>
          <w:szCs w:val="24"/>
        </w:rPr>
      </w:pPr>
    </w:p>
    <w:p w:rsidR="00CC31EA" w:rsidRPr="00CC31EA" w:rsidRDefault="00CC31EA" w:rsidP="00CC31EA">
      <w:pPr>
        <w:autoSpaceDE w:val="0"/>
        <w:autoSpaceDN w:val="0"/>
        <w:adjustRightInd w:val="0"/>
        <w:spacing w:after="0" w:line="240" w:lineRule="auto"/>
        <w:rPr>
          <w:rFonts w:ascii="Times New Roman" w:eastAsiaTheme="minorHAnsi" w:hAnsi="Times New Roman" w:cs="Times New Roman"/>
          <w:color w:val="000000"/>
          <w:sz w:val="24"/>
          <w:szCs w:val="24"/>
        </w:rPr>
      </w:pPr>
      <w:r w:rsidRPr="00CC31EA">
        <w:rPr>
          <w:rFonts w:ascii="Times New Roman" w:eastAsiaTheme="minorHAnsi" w:hAnsi="Times New Roman" w:cs="Times New Roman"/>
          <w:sz w:val="24"/>
          <w:szCs w:val="24"/>
        </w:rPr>
        <w:t xml:space="preserve"> </w:t>
      </w:r>
      <w:r w:rsidRPr="00CC31EA">
        <w:rPr>
          <w:rFonts w:ascii="Times New Roman" w:eastAsiaTheme="minorHAnsi" w:hAnsi="Times New Roman" w:cs="Times New Roman"/>
          <w:i/>
          <w:iCs/>
          <w:color w:val="000000"/>
          <w:sz w:val="24"/>
          <w:szCs w:val="24"/>
        </w:rPr>
        <w:t xml:space="preserve">“Without comparisons to make, the mind does not know how to proceed.” </w:t>
      </w:r>
    </w:p>
    <w:p w:rsidR="00CC31EA" w:rsidRPr="0051179F" w:rsidRDefault="00CC31EA" w:rsidP="00CC31EA">
      <w:pPr>
        <w:autoSpaceDE w:val="0"/>
        <w:autoSpaceDN w:val="0"/>
        <w:adjustRightInd w:val="0"/>
        <w:spacing w:after="0" w:line="240" w:lineRule="auto"/>
        <w:outlineLvl w:val="3"/>
        <w:rPr>
          <w:rFonts w:ascii="Times New Roman" w:eastAsiaTheme="minorHAnsi" w:hAnsi="Times New Roman" w:cs="Times New Roman"/>
          <w:color w:val="000000"/>
          <w:sz w:val="24"/>
          <w:szCs w:val="24"/>
        </w:rPr>
      </w:pPr>
      <w:r w:rsidRPr="0051179F">
        <w:rPr>
          <w:rFonts w:ascii="Times New Roman" w:eastAsiaTheme="minorHAnsi" w:hAnsi="Times New Roman" w:cs="Times New Roman"/>
          <w:color w:val="000000"/>
          <w:sz w:val="24"/>
          <w:szCs w:val="24"/>
        </w:rPr>
        <w:t xml:space="preserve">Alexis de Tocqueville, 1830 </w:t>
      </w:r>
    </w:p>
    <w:p w:rsidR="00CC31EA" w:rsidRPr="0051179F" w:rsidRDefault="00CC31EA" w:rsidP="00CC31EA">
      <w:pPr>
        <w:autoSpaceDE w:val="0"/>
        <w:autoSpaceDN w:val="0"/>
        <w:adjustRightInd w:val="0"/>
        <w:spacing w:after="0" w:line="240" w:lineRule="auto"/>
        <w:outlineLvl w:val="3"/>
        <w:rPr>
          <w:rFonts w:ascii="Times New Roman" w:eastAsiaTheme="minorHAnsi" w:hAnsi="Times New Roman" w:cs="Times New Roman"/>
          <w:sz w:val="24"/>
          <w:szCs w:val="24"/>
        </w:rPr>
      </w:pPr>
    </w:p>
    <w:p w:rsidR="00CC31EA" w:rsidRPr="00CC31EA" w:rsidRDefault="00CC31EA" w:rsidP="00CC31EA">
      <w:pPr>
        <w:autoSpaceDE w:val="0"/>
        <w:autoSpaceDN w:val="0"/>
        <w:adjustRightInd w:val="0"/>
        <w:spacing w:after="0" w:line="240" w:lineRule="auto"/>
        <w:outlineLvl w:val="3"/>
        <w:rPr>
          <w:rFonts w:ascii="Times New Roman" w:eastAsiaTheme="minorHAnsi" w:hAnsi="Times New Roman" w:cs="Times New Roman"/>
          <w:color w:val="000000"/>
          <w:sz w:val="24"/>
          <w:szCs w:val="24"/>
        </w:rPr>
      </w:pPr>
      <w:r w:rsidRPr="00CC31EA">
        <w:rPr>
          <w:rFonts w:ascii="Times New Roman" w:eastAsiaTheme="minorHAnsi" w:hAnsi="Times New Roman" w:cs="Times New Roman"/>
          <w:i/>
          <w:iCs/>
          <w:color w:val="000000"/>
          <w:sz w:val="24"/>
          <w:szCs w:val="24"/>
        </w:rPr>
        <w:t xml:space="preserve">“A man who has tasted only his mother’s soup has no basis to claim that hers is the best.” </w:t>
      </w:r>
    </w:p>
    <w:p w:rsidR="00A25B29" w:rsidRPr="0051179F" w:rsidRDefault="00CC31EA" w:rsidP="00CC31EA">
      <w:pPr>
        <w:pStyle w:val="NoSpacing"/>
        <w:rPr>
          <w:rFonts w:ascii="Times New Roman" w:hAnsi="Times New Roman" w:cs="Times New Roman"/>
          <w:color w:val="000000"/>
          <w:sz w:val="24"/>
          <w:szCs w:val="24"/>
        </w:rPr>
      </w:pPr>
      <w:r w:rsidRPr="0051179F">
        <w:rPr>
          <w:rFonts w:ascii="Times New Roman" w:hAnsi="Times New Roman" w:cs="Times New Roman"/>
          <w:color w:val="000000"/>
          <w:sz w:val="24"/>
          <w:szCs w:val="24"/>
        </w:rPr>
        <w:t>African proverb</w:t>
      </w:r>
    </w:p>
    <w:p w:rsidR="00CC31EA" w:rsidRPr="00196F85" w:rsidRDefault="00CC31EA" w:rsidP="00A25B29">
      <w:pPr>
        <w:pStyle w:val="NoSpacing"/>
        <w:rPr>
          <w:rFonts w:ascii="Georgia" w:hAnsi="Georgia" w:cs="Times New Roman"/>
          <w:sz w:val="24"/>
          <w:szCs w:val="24"/>
        </w:rPr>
      </w:pPr>
    </w:p>
    <w:p w:rsidR="00CC31EA" w:rsidRPr="00114DE3" w:rsidRDefault="00A25B29" w:rsidP="00CC31EA">
      <w:pPr>
        <w:pStyle w:val="NoSpacing"/>
        <w:rPr>
          <w:rFonts w:ascii="Georgia" w:hAnsi="Georgia" w:cs="Times New Roman"/>
          <w:sz w:val="24"/>
          <w:szCs w:val="24"/>
        </w:rPr>
      </w:pPr>
      <w:r w:rsidRPr="00114DE3">
        <w:rPr>
          <w:rFonts w:ascii="Georgia" w:hAnsi="Georgia" w:cs="Times New Roman"/>
          <w:sz w:val="24"/>
          <w:szCs w:val="24"/>
          <w:u w:val="single"/>
        </w:rPr>
        <w:t>COURSE DESCRIPTION</w:t>
      </w:r>
      <w:r w:rsidRPr="00114DE3">
        <w:rPr>
          <w:rFonts w:ascii="Georgia" w:hAnsi="Georgia" w:cs="Times New Roman"/>
          <w:sz w:val="24"/>
          <w:szCs w:val="24"/>
        </w:rPr>
        <w:t xml:space="preserve">: </w:t>
      </w:r>
      <w:r w:rsidR="00CC31EA" w:rsidRPr="00114DE3">
        <w:rPr>
          <w:rFonts w:ascii="Georgia" w:hAnsi="Georgia" w:cs="Times New Roman"/>
          <w:sz w:val="24"/>
          <w:szCs w:val="24"/>
        </w:rPr>
        <w:t xml:space="preserve">This course is designed to introduce students to the study of Comparative Politics, which is the study and practice of comparing different political units and systems, either in whole or in part. In this sense, it is the comparison of various factors or qualities of a political system that is the root of what we’ll be studying. </w:t>
      </w:r>
      <w:r w:rsidR="00114DE3">
        <w:rPr>
          <w:rFonts w:ascii="Georgia" w:hAnsi="Georgia" w:cs="Times New Roman"/>
          <w:sz w:val="24"/>
          <w:szCs w:val="24"/>
        </w:rPr>
        <w:t xml:space="preserve">To accomplish this, we’ll </w:t>
      </w:r>
      <w:r w:rsidR="00CC31EA" w:rsidRPr="00114DE3">
        <w:rPr>
          <w:rFonts w:ascii="Georgia" w:hAnsi="Georgia" w:cs="Times New Roman"/>
          <w:sz w:val="24"/>
          <w:szCs w:val="24"/>
        </w:rPr>
        <w:t xml:space="preserve">be opening up the ‘black box’ of domestic politics to investigate and discuss the various qualities that make different nations’ political systems and </w:t>
      </w:r>
      <w:r w:rsidR="00114DE3">
        <w:rPr>
          <w:rFonts w:ascii="Georgia" w:hAnsi="Georgia" w:cs="Times New Roman"/>
          <w:sz w:val="24"/>
          <w:szCs w:val="24"/>
        </w:rPr>
        <w:t xml:space="preserve">societies similar and/or unique </w:t>
      </w:r>
      <w:r w:rsidR="00CC31EA" w:rsidRPr="00114DE3">
        <w:rPr>
          <w:rFonts w:ascii="Georgia" w:hAnsi="Georgia" w:cs="Times New Roman"/>
          <w:sz w:val="24"/>
          <w:szCs w:val="24"/>
        </w:rPr>
        <w:t xml:space="preserve">and what the implications these qualities may or may not have on </w:t>
      </w:r>
      <w:r w:rsidR="00114DE3">
        <w:rPr>
          <w:rFonts w:ascii="Georgia" w:hAnsi="Georgia" w:cs="Times New Roman"/>
          <w:sz w:val="24"/>
          <w:szCs w:val="24"/>
        </w:rPr>
        <w:t xml:space="preserve">our knowledge of politics and on </w:t>
      </w:r>
      <w:r w:rsidR="00CC31EA" w:rsidRPr="00114DE3">
        <w:rPr>
          <w:rFonts w:ascii="Georgia" w:hAnsi="Georgia" w:cs="Times New Roman"/>
          <w:sz w:val="24"/>
          <w:szCs w:val="24"/>
        </w:rPr>
        <w:t>policy-making.</w:t>
      </w:r>
      <w:r w:rsidR="00114DE3">
        <w:rPr>
          <w:rFonts w:ascii="Georgia" w:hAnsi="Georgia" w:cs="Times New Roman"/>
          <w:sz w:val="24"/>
          <w:szCs w:val="24"/>
        </w:rPr>
        <w:t xml:space="preserve"> The study of Comparative Politics is used to address such puzzles as varying degrees of political liberalization (ranging from totalitarianism to democracy), varying degrees of political and social conflict, varying levels of wealth, prosperity, and along similar lines, either economic or political inequality, and to inform debates about the creation and design of new political orders in places such as Iraq, Afghanistan, Libya, Egypt, among many others in recent years.</w:t>
      </w:r>
    </w:p>
    <w:p w:rsidR="00CC31EA" w:rsidRDefault="00CC31EA" w:rsidP="0069504D">
      <w:pPr>
        <w:pStyle w:val="NoSpacing"/>
        <w:rPr>
          <w:rFonts w:ascii="Georgia" w:hAnsi="Georgia" w:cs="Times New Roman"/>
          <w:sz w:val="24"/>
          <w:szCs w:val="24"/>
        </w:rPr>
      </w:pPr>
    </w:p>
    <w:p w:rsidR="00CC31EA"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COURSE REQUIREMENTS</w:t>
      </w:r>
      <w:r w:rsidRPr="00196F85">
        <w:rPr>
          <w:rFonts w:ascii="Georgia" w:hAnsi="Georgia" w:cs="BookAntiqua"/>
          <w:sz w:val="24"/>
          <w:szCs w:val="24"/>
        </w:rPr>
        <w:t xml:space="preserve">: You are expected to </w:t>
      </w:r>
      <w:r w:rsidRPr="00392822">
        <w:rPr>
          <w:rFonts w:ascii="Georgia" w:hAnsi="Georgia" w:cs="BookAntiqua"/>
          <w:sz w:val="24"/>
          <w:szCs w:val="24"/>
          <w:u w:val="single"/>
        </w:rPr>
        <w:t>attend every class meeting</w:t>
      </w:r>
      <w:r w:rsidRPr="00196F85">
        <w:rPr>
          <w:rFonts w:ascii="Georgia" w:hAnsi="Georgia" w:cs="BookAntiqua"/>
          <w:sz w:val="24"/>
          <w:szCs w:val="24"/>
        </w:rPr>
        <w:t xml:space="preserve"> and to read the assigned materials thoughtfully and thoroughly prior to the class in which they are scheduled to be discussed. Moreover, you are expected to check the </w:t>
      </w:r>
      <w:proofErr w:type="spellStart"/>
      <w:r w:rsidRPr="00196F85">
        <w:rPr>
          <w:rFonts w:ascii="Georgia" w:hAnsi="Georgia" w:cs="BookAntiqua"/>
          <w:sz w:val="24"/>
          <w:szCs w:val="24"/>
        </w:rPr>
        <w:t>eLC</w:t>
      </w:r>
      <w:proofErr w:type="spellEnd"/>
      <w:r w:rsidRPr="00196F85">
        <w:rPr>
          <w:rFonts w:ascii="Georgia" w:hAnsi="Georgia" w:cs="BookAntiqua"/>
          <w:sz w:val="24"/>
          <w:szCs w:val="24"/>
        </w:rPr>
        <w:t xml:space="preserve"> website of this </w:t>
      </w:r>
      <w:r w:rsidRPr="00196F85">
        <w:rPr>
          <w:rFonts w:ascii="Georgia" w:hAnsi="Georgia" w:cs="BookAntiqua"/>
          <w:sz w:val="24"/>
          <w:szCs w:val="24"/>
        </w:rPr>
        <w:lastRenderedPageBreak/>
        <w:t xml:space="preserve">course for updates for the duration of the term. </w:t>
      </w:r>
      <w:r>
        <w:rPr>
          <w:rFonts w:ascii="Georgia" w:hAnsi="Georgia" w:cs="BookAntiqua"/>
          <w:sz w:val="24"/>
          <w:szCs w:val="24"/>
        </w:rPr>
        <w:t xml:space="preserve">In addition, it is a good idea that you make a habit of reading a good daily newspaper and/or listening to NPR for news and analyses of events related to developments in international politics. </w:t>
      </w:r>
      <w:r w:rsidRPr="00782602">
        <w:rPr>
          <w:rFonts w:ascii="Georgia" w:hAnsi="Georgia" w:cs="BookAntiqua"/>
          <w:i/>
          <w:sz w:val="24"/>
          <w:szCs w:val="24"/>
        </w:rPr>
        <w:t>The New York Times</w:t>
      </w:r>
      <w:r>
        <w:rPr>
          <w:rFonts w:ascii="Georgia" w:hAnsi="Georgia" w:cs="BookAntiqua"/>
          <w:sz w:val="24"/>
          <w:szCs w:val="24"/>
        </w:rPr>
        <w:t xml:space="preserve"> or </w:t>
      </w:r>
      <w:r w:rsidRPr="00782602">
        <w:rPr>
          <w:rFonts w:ascii="Georgia" w:hAnsi="Georgia" w:cs="BookAntiqua"/>
          <w:i/>
          <w:sz w:val="24"/>
          <w:szCs w:val="24"/>
        </w:rPr>
        <w:t>Washington Post</w:t>
      </w:r>
      <w:r>
        <w:rPr>
          <w:rFonts w:ascii="Georgia" w:hAnsi="Georgia" w:cs="BookAntiqua"/>
          <w:sz w:val="24"/>
          <w:szCs w:val="24"/>
        </w:rPr>
        <w:t xml:space="preserve"> </w:t>
      </w:r>
      <w:proofErr w:type="gramStart"/>
      <w:r>
        <w:rPr>
          <w:rFonts w:ascii="Georgia" w:hAnsi="Georgia" w:cs="BookAntiqua"/>
          <w:sz w:val="24"/>
          <w:szCs w:val="24"/>
        </w:rPr>
        <w:t>are</w:t>
      </w:r>
      <w:proofErr w:type="gramEnd"/>
      <w:r>
        <w:rPr>
          <w:rFonts w:ascii="Georgia" w:hAnsi="Georgia" w:cs="BookAntiqua"/>
          <w:sz w:val="24"/>
          <w:szCs w:val="24"/>
        </w:rPr>
        <w:t xml:space="preserve"> good options in this regard.</w:t>
      </w:r>
    </w:p>
    <w:p w:rsidR="00CC31EA" w:rsidRDefault="00CC31EA"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REQUIRED READING MATERIALS</w:t>
      </w:r>
      <w:r w:rsidRPr="00196F85">
        <w:rPr>
          <w:rFonts w:ascii="Georgia" w:hAnsi="Georgia" w:cs="BookAntiqua"/>
          <w:sz w:val="24"/>
          <w:szCs w:val="24"/>
        </w:rPr>
        <w:t>:</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pStyle w:val="ListParagraph"/>
        <w:numPr>
          <w:ilvl w:val="0"/>
          <w:numId w:val="1"/>
        </w:numPr>
        <w:autoSpaceDE w:val="0"/>
        <w:autoSpaceDN w:val="0"/>
        <w:adjustRightInd w:val="0"/>
        <w:spacing w:after="0" w:line="240" w:lineRule="auto"/>
        <w:rPr>
          <w:rFonts w:ascii="Georgia" w:hAnsi="Georgia" w:cs="BookAntiqua"/>
          <w:sz w:val="24"/>
          <w:szCs w:val="24"/>
        </w:rPr>
      </w:pPr>
      <w:r>
        <w:rPr>
          <w:rFonts w:ascii="Georgia" w:hAnsi="Georgia" w:cs="BookAntiqua"/>
          <w:sz w:val="24"/>
          <w:szCs w:val="24"/>
        </w:rPr>
        <w:t>There are two</w:t>
      </w:r>
      <w:r w:rsidRPr="00196F85">
        <w:rPr>
          <w:rFonts w:ascii="Georgia" w:hAnsi="Georgia" w:cs="BookAntiqua"/>
          <w:sz w:val="24"/>
          <w:szCs w:val="24"/>
        </w:rPr>
        <w:t xml:space="preserve"> required book</w:t>
      </w:r>
      <w:r>
        <w:rPr>
          <w:rFonts w:ascii="Georgia" w:hAnsi="Georgia" w:cs="BookAntiqua"/>
          <w:sz w:val="24"/>
          <w:szCs w:val="24"/>
        </w:rPr>
        <w:t>s</w:t>
      </w:r>
      <w:r w:rsidRPr="00196F85">
        <w:rPr>
          <w:rFonts w:ascii="Georgia" w:hAnsi="Georgia" w:cs="BookAntiqua"/>
          <w:sz w:val="24"/>
          <w:szCs w:val="24"/>
        </w:rPr>
        <w:t xml:space="preserve"> for this course, which can be purchased at the UGA bookstore.</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69504D" w:rsidRDefault="0069504D" w:rsidP="0069504D">
      <w:pPr>
        <w:pStyle w:val="ListParagraph"/>
        <w:numPr>
          <w:ilvl w:val="0"/>
          <w:numId w:val="2"/>
        </w:numPr>
        <w:autoSpaceDE w:val="0"/>
        <w:autoSpaceDN w:val="0"/>
        <w:adjustRightInd w:val="0"/>
        <w:spacing w:after="0" w:line="240" w:lineRule="auto"/>
        <w:rPr>
          <w:rFonts w:ascii="Georgia" w:eastAsiaTheme="minorHAnsi" w:hAnsi="Georgia" w:cs="CMR10"/>
          <w:b/>
          <w:sz w:val="24"/>
          <w:szCs w:val="24"/>
        </w:rPr>
      </w:pPr>
      <w:r w:rsidRPr="0069504D">
        <w:rPr>
          <w:rFonts w:ascii="Georgia" w:eastAsiaTheme="minorHAnsi" w:hAnsi="Georgia" w:cs="CMR10"/>
          <w:b/>
          <w:sz w:val="24"/>
          <w:szCs w:val="24"/>
        </w:rPr>
        <w:t xml:space="preserve">O'Neil, Patrick H. </w:t>
      </w:r>
      <w:r w:rsidRPr="0069504D">
        <w:rPr>
          <w:rFonts w:ascii="Georgia" w:eastAsiaTheme="minorHAnsi" w:hAnsi="Georgia" w:cs="CMTI10"/>
          <w:b/>
          <w:i/>
          <w:sz w:val="24"/>
          <w:szCs w:val="24"/>
        </w:rPr>
        <w:t>Essentials of Comparative Politics</w:t>
      </w:r>
      <w:r w:rsidRPr="0069504D">
        <w:rPr>
          <w:rFonts w:ascii="Georgia" w:eastAsiaTheme="minorHAnsi" w:hAnsi="Georgia" w:cs="CMTI10"/>
          <w:b/>
          <w:sz w:val="24"/>
          <w:szCs w:val="24"/>
        </w:rPr>
        <w:t>, 3</w:t>
      </w:r>
      <w:r w:rsidRPr="0069504D">
        <w:rPr>
          <w:rFonts w:ascii="Georgia" w:eastAsiaTheme="minorHAnsi" w:hAnsi="Georgia" w:cs="CMTI10"/>
          <w:b/>
          <w:sz w:val="24"/>
          <w:szCs w:val="24"/>
          <w:vertAlign w:val="superscript"/>
        </w:rPr>
        <w:t>rd</w:t>
      </w:r>
      <w:r w:rsidRPr="0069504D">
        <w:rPr>
          <w:rFonts w:ascii="Georgia" w:eastAsiaTheme="minorHAnsi" w:hAnsi="Georgia" w:cs="CMTI10"/>
          <w:b/>
          <w:sz w:val="24"/>
          <w:szCs w:val="24"/>
        </w:rPr>
        <w:t xml:space="preserve"> Edition</w:t>
      </w:r>
      <w:r w:rsidRPr="0069504D">
        <w:rPr>
          <w:rFonts w:ascii="Georgia" w:eastAsiaTheme="minorHAnsi" w:hAnsi="Georgia" w:cs="CMR10"/>
          <w:b/>
          <w:sz w:val="24"/>
          <w:szCs w:val="24"/>
        </w:rPr>
        <w:t>. (New York: W.W. Norton and Company.), 2010</w:t>
      </w:r>
      <w:r w:rsidR="000F27DE">
        <w:rPr>
          <w:rFonts w:ascii="Georgia" w:eastAsiaTheme="minorHAnsi" w:hAnsi="Georgia" w:cs="CMR10"/>
          <w:b/>
          <w:sz w:val="24"/>
          <w:szCs w:val="24"/>
        </w:rPr>
        <w:t xml:space="preserve"> [Denoted as </w:t>
      </w:r>
      <w:r w:rsidR="000F27DE">
        <w:rPr>
          <w:rFonts w:ascii="Georgia" w:eastAsiaTheme="minorHAnsi" w:hAnsi="Georgia" w:cs="CMR10"/>
          <w:b/>
          <w:i/>
          <w:sz w:val="24"/>
          <w:szCs w:val="24"/>
        </w:rPr>
        <w:t>Essentials</w:t>
      </w:r>
      <w:r w:rsidR="000F27DE">
        <w:rPr>
          <w:rFonts w:ascii="Georgia" w:eastAsiaTheme="minorHAnsi" w:hAnsi="Georgia" w:cs="CMR10"/>
          <w:b/>
          <w:sz w:val="24"/>
          <w:szCs w:val="24"/>
        </w:rPr>
        <w:t xml:space="preserve"> on reading list]</w:t>
      </w:r>
    </w:p>
    <w:p w:rsidR="0069504D" w:rsidRPr="0069504D" w:rsidRDefault="0069504D" w:rsidP="0069504D">
      <w:pPr>
        <w:pStyle w:val="ListParagraph"/>
        <w:numPr>
          <w:ilvl w:val="0"/>
          <w:numId w:val="2"/>
        </w:numPr>
        <w:autoSpaceDE w:val="0"/>
        <w:autoSpaceDN w:val="0"/>
        <w:adjustRightInd w:val="0"/>
        <w:spacing w:after="0" w:line="240" w:lineRule="auto"/>
        <w:rPr>
          <w:rFonts w:ascii="Georgia" w:eastAsiaTheme="minorHAnsi" w:hAnsi="Georgia" w:cs="CMR10"/>
          <w:b/>
          <w:sz w:val="24"/>
          <w:szCs w:val="24"/>
        </w:rPr>
      </w:pPr>
      <w:r w:rsidRPr="0069504D">
        <w:rPr>
          <w:rFonts w:ascii="Georgia" w:eastAsiaTheme="minorHAnsi" w:hAnsi="Georgia" w:cs="CMR10"/>
          <w:b/>
          <w:sz w:val="24"/>
          <w:szCs w:val="24"/>
        </w:rPr>
        <w:t xml:space="preserve">O'Neil, Patrick H. and Ronald </w:t>
      </w:r>
      <w:proofErr w:type="spellStart"/>
      <w:r w:rsidRPr="0069504D">
        <w:rPr>
          <w:rFonts w:ascii="Georgia" w:eastAsiaTheme="minorHAnsi" w:hAnsi="Georgia" w:cs="CMR10"/>
          <w:b/>
          <w:sz w:val="24"/>
          <w:szCs w:val="24"/>
        </w:rPr>
        <w:t>Rogowski</w:t>
      </w:r>
      <w:proofErr w:type="spellEnd"/>
      <w:r w:rsidRPr="0069504D">
        <w:rPr>
          <w:rFonts w:ascii="Georgia" w:eastAsiaTheme="minorHAnsi" w:hAnsi="Georgia" w:cs="CMR10"/>
          <w:b/>
          <w:sz w:val="24"/>
          <w:szCs w:val="24"/>
        </w:rPr>
        <w:t xml:space="preserve">. </w:t>
      </w:r>
      <w:r w:rsidRPr="0069504D">
        <w:rPr>
          <w:rFonts w:ascii="Georgia" w:eastAsiaTheme="minorHAnsi" w:hAnsi="Georgia" w:cs="CMTI10"/>
          <w:b/>
          <w:i/>
          <w:sz w:val="24"/>
          <w:szCs w:val="24"/>
        </w:rPr>
        <w:t>Essential Readings in Comparative Politics</w:t>
      </w:r>
      <w:r w:rsidRPr="0069504D">
        <w:rPr>
          <w:rFonts w:ascii="Georgia" w:eastAsiaTheme="minorHAnsi" w:hAnsi="Georgia" w:cs="CMTI10"/>
          <w:b/>
          <w:sz w:val="24"/>
          <w:szCs w:val="24"/>
        </w:rPr>
        <w:t>, 3</w:t>
      </w:r>
      <w:r w:rsidRPr="0069504D">
        <w:rPr>
          <w:rFonts w:ascii="Georgia" w:eastAsiaTheme="minorHAnsi" w:hAnsi="Georgia" w:cs="CMTI10"/>
          <w:b/>
          <w:sz w:val="24"/>
          <w:szCs w:val="24"/>
          <w:vertAlign w:val="superscript"/>
        </w:rPr>
        <w:t>rd</w:t>
      </w:r>
      <w:r w:rsidRPr="0069504D">
        <w:rPr>
          <w:rFonts w:ascii="Georgia" w:eastAsiaTheme="minorHAnsi" w:hAnsi="Georgia" w:cs="CMTI10"/>
          <w:b/>
          <w:sz w:val="24"/>
          <w:szCs w:val="24"/>
        </w:rPr>
        <w:t xml:space="preserve"> Edition </w:t>
      </w:r>
      <w:r w:rsidRPr="0069504D">
        <w:rPr>
          <w:rFonts w:ascii="Georgia" w:eastAsiaTheme="minorHAnsi" w:hAnsi="Georgia" w:cs="CMR10"/>
          <w:b/>
          <w:sz w:val="24"/>
          <w:szCs w:val="24"/>
        </w:rPr>
        <w:t>(New York: W.W. Norton and Company), 2010.</w:t>
      </w:r>
      <w:r w:rsidR="000F27DE">
        <w:rPr>
          <w:rFonts w:ascii="Georgia" w:eastAsiaTheme="minorHAnsi" w:hAnsi="Georgia" w:cs="CMR10"/>
          <w:b/>
          <w:sz w:val="24"/>
          <w:szCs w:val="24"/>
        </w:rPr>
        <w:t xml:space="preserve"> [Denoted as </w:t>
      </w:r>
      <w:r w:rsidR="000F27DE" w:rsidRPr="000F27DE">
        <w:rPr>
          <w:rFonts w:ascii="Georgia" w:eastAsiaTheme="minorHAnsi" w:hAnsi="Georgia" w:cs="CMR10"/>
          <w:b/>
          <w:i/>
          <w:sz w:val="24"/>
          <w:szCs w:val="24"/>
        </w:rPr>
        <w:t>Essential Readings</w:t>
      </w:r>
      <w:r w:rsidR="000F27DE">
        <w:rPr>
          <w:rFonts w:ascii="Georgia" w:eastAsiaTheme="minorHAnsi" w:hAnsi="Georgia" w:cs="CMR10"/>
          <w:b/>
          <w:sz w:val="24"/>
          <w:szCs w:val="24"/>
        </w:rPr>
        <w:t xml:space="preserve"> on reading list]</w:t>
      </w:r>
    </w:p>
    <w:p w:rsidR="0069504D" w:rsidRPr="0069504D" w:rsidRDefault="0069504D" w:rsidP="0069504D">
      <w:pPr>
        <w:pStyle w:val="ListParagraph"/>
        <w:autoSpaceDE w:val="0"/>
        <w:autoSpaceDN w:val="0"/>
        <w:adjustRightInd w:val="0"/>
        <w:spacing w:after="0" w:line="240" w:lineRule="auto"/>
        <w:ind w:left="1080"/>
        <w:rPr>
          <w:rFonts w:ascii="CMR10" w:eastAsiaTheme="minorHAnsi" w:hAnsi="CMR10" w:cs="CMR10"/>
        </w:rPr>
      </w:pPr>
    </w:p>
    <w:p w:rsidR="0069504D" w:rsidRPr="00196F85"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The</w:t>
      </w:r>
      <w:r>
        <w:rPr>
          <w:rFonts w:ascii="Georgia" w:hAnsi="Georgia" w:cs="BookAntiqua"/>
          <w:sz w:val="24"/>
          <w:szCs w:val="24"/>
        </w:rPr>
        <w:t>se</w:t>
      </w:r>
      <w:r w:rsidRPr="00196F85">
        <w:rPr>
          <w:rFonts w:ascii="Georgia" w:hAnsi="Georgia" w:cs="BookAntiqua"/>
          <w:sz w:val="24"/>
          <w:szCs w:val="24"/>
        </w:rPr>
        <w:t xml:space="preserve"> book</w:t>
      </w:r>
      <w:r>
        <w:rPr>
          <w:rFonts w:ascii="Georgia" w:hAnsi="Georgia" w:cs="BookAntiqua"/>
          <w:sz w:val="24"/>
          <w:szCs w:val="24"/>
        </w:rPr>
        <w:t>s</w:t>
      </w:r>
      <w:r w:rsidRPr="00196F85">
        <w:rPr>
          <w:rFonts w:ascii="Georgia" w:hAnsi="Georgia" w:cs="BookAntiqua"/>
          <w:sz w:val="24"/>
          <w:szCs w:val="24"/>
        </w:rPr>
        <w:t xml:space="preserve"> may also be available for purchase on online booksellers such as Amazon (</w:t>
      </w:r>
      <w:hyperlink r:id="rId11" w:history="1">
        <w:r w:rsidRPr="00196F85">
          <w:rPr>
            <w:rStyle w:val="Hyperlink"/>
            <w:rFonts w:ascii="Georgia" w:hAnsi="Georgia" w:cs="BookAntiqua"/>
            <w:sz w:val="24"/>
            <w:szCs w:val="24"/>
          </w:rPr>
          <w:t>www.amazon.com</w:t>
        </w:r>
      </w:hyperlink>
      <w:r w:rsidRPr="00196F85">
        <w:rPr>
          <w:rFonts w:ascii="Georgia" w:hAnsi="Georgia" w:cs="BookAntiqua"/>
          <w:sz w:val="24"/>
          <w:szCs w:val="24"/>
        </w:rPr>
        <w:t>), Powell’s Books (</w:t>
      </w:r>
      <w:hyperlink r:id="rId12" w:history="1">
        <w:r w:rsidRPr="00196F85">
          <w:rPr>
            <w:rStyle w:val="Hyperlink"/>
            <w:rFonts w:ascii="Georgia" w:hAnsi="Georgia" w:cs="BookAntiqua"/>
            <w:sz w:val="24"/>
            <w:szCs w:val="24"/>
          </w:rPr>
          <w:t>www.powells.com</w:t>
        </w:r>
      </w:hyperlink>
      <w:r w:rsidRPr="00196F85">
        <w:rPr>
          <w:rFonts w:ascii="Georgia" w:hAnsi="Georgia" w:cs="BookAntiqua"/>
          <w:sz w:val="24"/>
          <w:szCs w:val="24"/>
        </w:rPr>
        <w:t>), or Barnes and Noble (</w:t>
      </w:r>
      <w:hyperlink r:id="rId13" w:history="1">
        <w:r w:rsidRPr="00196F85">
          <w:rPr>
            <w:rStyle w:val="Hyperlink"/>
            <w:rFonts w:ascii="Georgia" w:hAnsi="Georgia" w:cs="BookAntiqua"/>
            <w:sz w:val="24"/>
            <w:szCs w:val="24"/>
          </w:rPr>
          <w:t>www.barnesandnoble.com</w:t>
        </w:r>
      </w:hyperlink>
      <w:r w:rsidRPr="00196F85">
        <w:rPr>
          <w:rFonts w:ascii="Georgia" w:hAnsi="Georgia" w:cs="BookAntiqua"/>
          <w:sz w:val="24"/>
          <w:szCs w:val="24"/>
        </w:rPr>
        <w:t xml:space="preserve">), but </w:t>
      </w:r>
      <w:r>
        <w:rPr>
          <w:rFonts w:ascii="Georgia" w:hAnsi="Georgia" w:cs="BookAntiqua"/>
          <w:sz w:val="24"/>
          <w:szCs w:val="24"/>
        </w:rPr>
        <w:t xml:space="preserve">please be sure to purchase the third </w:t>
      </w:r>
      <w:r w:rsidRPr="00196F85">
        <w:rPr>
          <w:rFonts w:ascii="Georgia" w:hAnsi="Georgia" w:cs="BookAntiqua"/>
          <w:sz w:val="24"/>
          <w:szCs w:val="24"/>
        </w:rPr>
        <w:t>edition</w:t>
      </w:r>
      <w:r>
        <w:rPr>
          <w:rFonts w:ascii="Georgia" w:hAnsi="Georgia" w:cs="BookAntiqua"/>
          <w:sz w:val="24"/>
          <w:szCs w:val="24"/>
        </w:rPr>
        <w:t>s</w:t>
      </w:r>
      <w:r w:rsidRPr="00196F85">
        <w:rPr>
          <w:rFonts w:ascii="Georgia" w:hAnsi="Georgia" w:cs="BookAntiqua"/>
          <w:sz w:val="24"/>
          <w:szCs w:val="24"/>
        </w:rPr>
        <w:t>.</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pStyle w:val="ListParagraph"/>
        <w:numPr>
          <w:ilvl w:val="0"/>
          <w:numId w:val="1"/>
        </w:num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Assigned E-Journal articles are accessible through the UGA libraries’ website (</w:t>
      </w:r>
      <w:hyperlink r:id="rId14" w:history="1">
        <w:r w:rsidRPr="00196F85">
          <w:rPr>
            <w:rStyle w:val="Hyperlink"/>
            <w:rFonts w:ascii="Georgia" w:hAnsi="Georgia" w:cs="BookAntiqua"/>
            <w:sz w:val="24"/>
            <w:szCs w:val="24"/>
          </w:rPr>
          <w:t>www.libs.uga.edu/ejournals</w:t>
        </w:r>
      </w:hyperlink>
      <w:r w:rsidRPr="00196F85">
        <w:rPr>
          <w:rFonts w:ascii="Georgia" w:hAnsi="Georgia" w:cs="BookAntiqua"/>
          <w:sz w:val="24"/>
          <w:szCs w:val="24"/>
        </w:rPr>
        <w:t>). These texts are marked (E-journal)</w:t>
      </w:r>
    </w:p>
    <w:p w:rsidR="0069504D" w:rsidRPr="00196F85" w:rsidRDefault="0069504D" w:rsidP="0069504D">
      <w:pPr>
        <w:pStyle w:val="ListParagraph"/>
        <w:numPr>
          <w:ilvl w:val="0"/>
          <w:numId w:val="1"/>
        </w:num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 xml:space="preserve">Assigned additional readings are available on the course </w:t>
      </w:r>
      <w:proofErr w:type="spellStart"/>
      <w:r w:rsidRPr="00196F85">
        <w:rPr>
          <w:rFonts w:ascii="Georgia" w:hAnsi="Georgia" w:cs="BookAntiqua"/>
          <w:sz w:val="24"/>
          <w:szCs w:val="24"/>
        </w:rPr>
        <w:t>eLC</w:t>
      </w:r>
      <w:proofErr w:type="spellEnd"/>
      <w:r w:rsidRPr="00196F85">
        <w:rPr>
          <w:rFonts w:ascii="Georgia" w:hAnsi="Georgia" w:cs="BookAntiqua"/>
          <w:sz w:val="24"/>
          <w:szCs w:val="24"/>
        </w:rPr>
        <w:t xml:space="preserve"> website (</w:t>
      </w:r>
      <w:hyperlink r:id="rId15" w:history="1">
        <w:r w:rsidRPr="00196F85">
          <w:rPr>
            <w:rStyle w:val="Hyperlink"/>
            <w:rFonts w:ascii="Georgia" w:hAnsi="Georgia" w:cs="BookAntiqua"/>
            <w:sz w:val="24"/>
            <w:szCs w:val="24"/>
          </w:rPr>
          <w:t>www.elc.uga.edu</w:t>
        </w:r>
      </w:hyperlink>
      <w:r w:rsidRPr="00196F85">
        <w:rPr>
          <w:rFonts w:ascii="Georgia" w:hAnsi="Georgia" w:cs="BookAntiqua"/>
          <w:sz w:val="24"/>
          <w:szCs w:val="24"/>
        </w:rPr>
        <w:t>). These texts are marked (</w:t>
      </w:r>
      <w:proofErr w:type="spellStart"/>
      <w:r w:rsidRPr="00196F85">
        <w:rPr>
          <w:rFonts w:ascii="Georgia" w:hAnsi="Georgia" w:cs="BookAntiqua"/>
          <w:sz w:val="24"/>
          <w:szCs w:val="24"/>
        </w:rPr>
        <w:t>eLC</w:t>
      </w:r>
      <w:proofErr w:type="spellEnd"/>
      <w:r w:rsidRPr="00196F85">
        <w:rPr>
          <w:rFonts w:ascii="Georgia" w:hAnsi="Georgia" w:cs="BookAntiqua"/>
          <w:sz w:val="24"/>
          <w:szCs w:val="24"/>
        </w:rPr>
        <w:t>)</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GRADE COMPONENTS</w:t>
      </w:r>
      <w:r w:rsidRPr="00196F85">
        <w:rPr>
          <w:rFonts w:ascii="Georgia" w:hAnsi="Georgia" w:cs="BookAntiqua"/>
          <w:sz w:val="24"/>
          <w:szCs w:val="24"/>
        </w:rPr>
        <w:t>:</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BD4B7B" w:rsidRPr="006B62EE" w:rsidRDefault="00BD4B7B" w:rsidP="00BD4B7B">
      <w:pPr>
        <w:autoSpaceDE w:val="0"/>
        <w:autoSpaceDN w:val="0"/>
        <w:adjustRightInd w:val="0"/>
        <w:spacing w:after="0" w:line="240" w:lineRule="auto"/>
        <w:rPr>
          <w:rFonts w:ascii="Georgia" w:hAnsi="Georgia" w:cs="Times New Roman"/>
          <w:sz w:val="24"/>
          <w:szCs w:val="24"/>
        </w:rPr>
      </w:pPr>
      <w:r>
        <w:rPr>
          <w:rFonts w:ascii="Georgia" w:hAnsi="Georgia" w:cs="BookAntiqua"/>
          <w:sz w:val="24"/>
          <w:szCs w:val="24"/>
          <w:u w:val="single"/>
        </w:rPr>
        <w:t>Participation 20% (200 points)</w:t>
      </w:r>
      <w:r w:rsidRPr="00196F85">
        <w:rPr>
          <w:rFonts w:ascii="Georgia" w:hAnsi="Georgia" w:cs="BookAntiqua"/>
          <w:sz w:val="24"/>
          <w:szCs w:val="24"/>
        </w:rPr>
        <w:sym w:font="Wingdings" w:char="F0E0"/>
      </w:r>
      <w:r w:rsidRPr="00196F85">
        <w:rPr>
          <w:rFonts w:ascii="Georgia" w:hAnsi="Georgia" w:cs="BookAntiqua"/>
          <w:sz w:val="24"/>
          <w:szCs w:val="24"/>
        </w:rPr>
        <w:t xml:space="preserve"> I define participation as the fairly frequent, active contribution and self-inclusion in class discussions and activities, to show up to class on time and prepared to discuss the readings or assignment for that day, and to be respectful of the </w:t>
      </w:r>
      <w:r>
        <w:rPr>
          <w:rFonts w:ascii="Georgia" w:hAnsi="Georgia" w:cs="BookAntiqua"/>
          <w:sz w:val="24"/>
          <w:szCs w:val="24"/>
        </w:rPr>
        <w:t xml:space="preserve">instructor and other classmates. In addition, there will be periodic </w:t>
      </w:r>
      <w:r w:rsidRPr="006B62EE">
        <w:rPr>
          <w:rFonts w:ascii="Georgia" w:hAnsi="Georgia" w:cs="BookAntiqua"/>
          <w:i/>
          <w:sz w:val="24"/>
          <w:szCs w:val="24"/>
        </w:rPr>
        <w:t>pop quizzes</w:t>
      </w:r>
      <w:r>
        <w:rPr>
          <w:rFonts w:ascii="Georgia" w:hAnsi="Georgia" w:cs="BookAntiqua"/>
          <w:sz w:val="24"/>
          <w:szCs w:val="24"/>
        </w:rPr>
        <w:t xml:space="preserve"> throughout the semester, which are designed to evaluate your grasp of key concepts and themes covered in the readings and/or class discussion. These quizzes will be short (no more than 15 min. in length). Questions</w:t>
      </w:r>
      <w:r>
        <w:rPr>
          <w:rFonts w:ascii="Georgia" w:hAnsi="Georgia" w:cs="Times New Roman"/>
          <w:sz w:val="24"/>
          <w:szCs w:val="24"/>
        </w:rPr>
        <w:t xml:space="preserve"> </w:t>
      </w:r>
      <w:r w:rsidRPr="00196F85">
        <w:rPr>
          <w:rFonts w:ascii="Georgia" w:hAnsi="Georgia" w:cs="Times New Roman"/>
          <w:sz w:val="24"/>
          <w:szCs w:val="24"/>
        </w:rPr>
        <w:t>will include (but are not limited to)</w:t>
      </w:r>
      <w:r>
        <w:rPr>
          <w:rFonts w:ascii="Georgia" w:hAnsi="Georgia" w:cs="Times New Roman"/>
          <w:sz w:val="24"/>
          <w:szCs w:val="24"/>
        </w:rPr>
        <w:t xml:space="preserve"> multiple </w:t>
      </w:r>
      <w:proofErr w:type="gramStart"/>
      <w:r>
        <w:rPr>
          <w:rFonts w:ascii="Georgia" w:hAnsi="Georgia" w:cs="Times New Roman"/>
          <w:sz w:val="24"/>
          <w:szCs w:val="24"/>
        </w:rPr>
        <w:t>choice</w:t>
      </w:r>
      <w:proofErr w:type="gramEnd"/>
      <w:r>
        <w:rPr>
          <w:rFonts w:ascii="Georgia" w:hAnsi="Georgia" w:cs="Times New Roman"/>
          <w:sz w:val="24"/>
          <w:szCs w:val="24"/>
        </w:rPr>
        <w:t>,</w:t>
      </w:r>
      <w:r w:rsidRPr="00196F85">
        <w:rPr>
          <w:rFonts w:ascii="Georgia" w:hAnsi="Georgia" w:cs="Times New Roman"/>
          <w:sz w:val="24"/>
          <w:szCs w:val="24"/>
        </w:rPr>
        <w:t xml:space="preserve"> sentence completion questions, </w:t>
      </w:r>
      <w:r>
        <w:rPr>
          <w:rFonts w:ascii="Georgia" w:hAnsi="Georgia" w:cs="Times New Roman"/>
          <w:sz w:val="24"/>
          <w:szCs w:val="24"/>
        </w:rPr>
        <w:t xml:space="preserve">true/false, or fill in the blank questions. </w:t>
      </w:r>
      <w:r w:rsidRPr="00196F85">
        <w:rPr>
          <w:rFonts w:ascii="Georgia" w:hAnsi="Georgia" w:cs="Times New Roman"/>
          <w:sz w:val="24"/>
          <w:szCs w:val="24"/>
        </w:rPr>
        <w:t xml:space="preserve">You are allowed to </w:t>
      </w:r>
      <w:r w:rsidRPr="00196F85">
        <w:rPr>
          <w:rFonts w:ascii="Georgia" w:hAnsi="Georgia" w:cs="Times New Roman"/>
          <w:i/>
          <w:iCs/>
          <w:sz w:val="24"/>
          <w:szCs w:val="24"/>
        </w:rPr>
        <w:t xml:space="preserve">EITHER </w:t>
      </w:r>
      <w:r w:rsidRPr="00196F85">
        <w:rPr>
          <w:rFonts w:ascii="Georgia" w:hAnsi="Georgia" w:cs="Times New Roman"/>
          <w:sz w:val="24"/>
          <w:szCs w:val="24"/>
        </w:rPr>
        <w:t xml:space="preserve">miss one quiz unexcused </w:t>
      </w:r>
      <w:r w:rsidRPr="00196F85">
        <w:rPr>
          <w:rFonts w:ascii="Georgia" w:hAnsi="Georgia" w:cs="Times New Roman"/>
          <w:i/>
          <w:iCs/>
          <w:sz w:val="24"/>
          <w:szCs w:val="24"/>
        </w:rPr>
        <w:t xml:space="preserve">OR </w:t>
      </w:r>
      <w:r w:rsidRPr="00196F85">
        <w:rPr>
          <w:rFonts w:ascii="Georgia" w:hAnsi="Georgia" w:cs="Times New Roman"/>
          <w:sz w:val="24"/>
          <w:szCs w:val="24"/>
        </w:rPr>
        <w:t>the lowest grade you scored on one of the quizzes will be dropped. Any additional unexcused missed quizzes will lower your overall</w:t>
      </w:r>
      <w:r>
        <w:rPr>
          <w:rFonts w:ascii="Georgia" w:hAnsi="Georgia" w:cs="Times New Roman"/>
          <w:sz w:val="24"/>
          <w:szCs w:val="24"/>
        </w:rPr>
        <w:t xml:space="preserve"> participation grade</w:t>
      </w:r>
      <w:r w:rsidRPr="00196F85">
        <w:rPr>
          <w:rFonts w:ascii="Georgia" w:hAnsi="Georgia" w:cs="Times New Roman"/>
          <w:sz w:val="24"/>
          <w:szCs w:val="24"/>
        </w:rPr>
        <w:t xml:space="preserve">. There will be </w:t>
      </w:r>
      <w:r w:rsidRPr="00196F85">
        <w:rPr>
          <w:rFonts w:ascii="Georgia" w:hAnsi="Georgia" w:cs="Times New Roman"/>
          <w:sz w:val="24"/>
          <w:szCs w:val="24"/>
          <w:u w:val="single"/>
        </w:rPr>
        <w:t>no</w:t>
      </w:r>
      <w:r w:rsidRPr="00196F85">
        <w:rPr>
          <w:rFonts w:ascii="Georgia" w:hAnsi="Georgia" w:cs="Times New Roman"/>
          <w:sz w:val="24"/>
          <w:szCs w:val="24"/>
        </w:rPr>
        <w:t xml:space="preserve"> make-up quizzes.</w:t>
      </w:r>
    </w:p>
    <w:p w:rsidR="00FC6BF5" w:rsidRDefault="00FC6BF5" w:rsidP="0069504D">
      <w:pPr>
        <w:autoSpaceDE w:val="0"/>
        <w:autoSpaceDN w:val="0"/>
        <w:adjustRightInd w:val="0"/>
        <w:spacing w:after="0" w:line="240" w:lineRule="auto"/>
        <w:rPr>
          <w:rFonts w:ascii="Georgia" w:hAnsi="Georgia" w:cs="Times New Roman"/>
          <w:sz w:val="24"/>
          <w:szCs w:val="24"/>
        </w:rPr>
      </w:pPr>
    </w:p>
    <w:p w:rsidR="00D50787" w:rsidRDefault="00D50787" w:rsidP="00D50787">
      <w:pPr>
        <w:autoSpaceDE w:val="0"/>
        <w:autoSpaceDN w:val="0"/>
        <w:adjustRightInd w:val="0"/>
        <w:spacing w:after="0" w:line="240" w:lineRule="auto"/>
        <w:rPr>
          <w:rFonts w:ascii="Georgia" w:hAnsi="Georgia" w:cs="Times New Roman"/>
          <w:sz w:val="24"/>
          <w:szCs w:val="24"/>
        </w:rPr>
      </w:pPr>
      <w:r w:rsidRPr="00D50787">
        <w:rPr>
          <w:rFonts w:ascii="Georgia" w:hAnsi="Georgia" w:cs="Times New Roman"/>
          <w:b/>
          <w:sz w:val="24"/>
          <w:szCs w:val="24"/>
          <w:u w:val="single"/>
        </w:rPr>
        <w:t>Attendance Policy</w:t>
      </w:r>
      <w:r w:rsidRPr="00D50787">
        <w:rPr>
          <w:rFonts w:ascii="Georgia" w:hAnsi="Georgia" w:cs="Times New Roman"/>
          <w:sz w:val="24"/>
          <w:szCs w:val="24"/>
        </w:rPr>
        <w:sym w:font="Wingdings" w:char="F0E0"/>
      </w:r>
      <w:r>
        <w:rPr>
          <w:rFonts w:ascii="Georgia" w:hAnsi="Georgia" w:cs="Times New Roman"/>
          <w:sz w:val="24"/>
          <w:szCs w:val="24"/>
        </w:rPr>
        <w:t xml:space="preserve"> My attendance policy is</w:t>
      </w:r>
      <w:r w:rsidR="00CC31EA">
        <w:rPr>
          <w:rFonts w:ascii="Georgia" w:hAnsi="Georgia" w:cs="Times New Roman"/>
          <w:sz w:val="24"/>
          <w:szCs w:val="24"/>
        </w:rPr>
        <w:t xml:space="preserve"> fairly straight-forward--As this course, </w:t>
      </w:r>
      <w:r>
        <w:rPr>
          <w:rFonts w:ascii="Georgia" w:hAnsi="Georgia" w:cs="Times New Roman"/>
          <w:sz w:val="24"/>
          <w:szCs w:val="24"/>
        </w:rPr>
        <w:t>like any other</w:t>
      </w:r>
      <w:r w:rsidR="00CC31EA">
        <w:rPr>
          <w:rFonts w:ascii="Georgia" w:hAnsi="Georgia" w:cs="Times New Roman"/>
          <w:sz w:val="24"/>
          <w:szCs w:val="24"/>
        </w:rPr>
        <w:t>,</w:t>
      </w:r>
      <w:r>
        <w:rPr>
          <w:rFonts w:ascii="Georgia" w:hAnsi="Georgia" w:cs="Times New Roman"/>
          <w:sz w:val="24"/>
          <w:szCs w:val="24"/>
        </w:rPr>
        <w:t xml:space="preserve"> is an investment in your </w:t>
      </w:r>
      <w:proofErr w:type="gramStart"/>
      <w:r>
        <w:rPr>
          <w:rFonts w:ascii="Georgia" w:hAnsi="Georgia" w:cs="Times New Roman"/>
          <w:sz w:val="24"/>
          <w:szCs w:val="24"/>
        </w:rPr>
        <w:t>education,</w:t>
      </w:r>
      <w:proofErr w:type="gramEnd"/>
      <w:r>
        <w:rPr>
          <w:rFonts w:ascii="Georgia" w:hAnsi="Georgia" w:cs="Times New Roman"/>
          <w:sz w:val="24"/>
          <w:szCs w:val="24"/>
        </w:rPr>
        <w:t xml:space="preserve"> you should </w:t>
      </w:r>
      <w:r w:rsidR="00774558" w:rsidRPr="00CC31EA">
        <w:rPr>
          <w:rFonts w:ascii="Georgia" w:hAnsi="Georgia" w:cs="Times New Roman"/>
          <w:i/>
          <w:sz w:val="24"/>
          <w:szCs w:val="24"/>
        </w:rPr>
        <w:t>want</w:t>
      </w:r>
      <w:r w:rsidR="00774558">
        <w:rPr>
          <w:rFonts w:ascii="Georgia" w:hAnsi="Georgia" w:cs="Times New Roman"/>
          <w:sz w:val="24"/>
          <w:szCs w:val="24"/>
        </w:rPr>
        <w:t xml:space="preserve"> to be in class each and every day. I perceive frequent absences as a sign that a student has a lack of interest in the class and their own education—I promise you that I will show up to each and every class fully prepared and energetic about teaching and discussing international affairs, and I expect that same level of dedication out of each one of my students. As this is the case:</w:t>
      </w:r>
    </w:p>
    <w:p w:rsidR="00D50787" w:rsidRDefault="00D50787" w:rsidP="00D50787">
      <w:pPr>
        <w:autoSpaceDE w:val="0"/>
        <w:autoSpaceDN w:val="0"/>
        <w:adjustRightInd w:val="0"/>
        <w:spacing w:after="0" w:line="240" w:lineRule="auto"/>
        <w:rPr>
          <w:rFonts w:ascii="Georgia" w:hAnsi="Georgia" w:cs="Times New Roman"/>
          <w:sz w:val="24"/>
          <w:szCs w:val="24"/>
        </w:rPr>
      </w:pPr>
    </w:p>
    <w:p w:rsidR="00D50787" w:rsidRDefault="00D50787" w:rsidP="00D50787">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 xml:space="preserve">You are permitted to have </w:t>
      </w:r>
      <w:r w:rsidRPr="00774558">
        <w:rPr>
          <w:rFonts w:ascii="Georgia" w:hAnsi="Georgia" w:cs="Times New Roman"/>
          <w:b/>
          <w:sz w:val="24"/>
          <w:szCs w:val="24"/>
        </w:rPr>
        <w:t>3 absences</w:t>
      </w:r>
      <w:r>
        <w:rPr>
          <w:rFonts w:ascii="Georgia" w:hAnsi="Georgia" w:cs="Times New Roman"/>
          <w:sz w:val="24"/>
          <w:szCs w:val="24"/>
        </w:rPr>
        <w:t xml:space="preserve"> (of either an excused or unexcused) for the entire semester.  For every absence beyond this, 10% (2o points) of this grade component for each absence will not be able to be earned by you any longer. </w:t>
      </w:r>
    </w:p>
    <w:p w:rsidR="00774558" w:rsidRPr="00774558" w:rsidRDefault="00774558" w:rsidP="00774558">
      <w:pPr>
        <w:pStyle w:val="ListParagraph"/>
        <w:numPr>
          <w:ilvl w:val="0"/>
          <w:numId w:val="4"/>
        </w:numPr>
        <w:autoSpaceDE w:val="0"/>
        <w:autoSpaceDN w:val="0"/>
        <w:adjustRightInd w:val="0"/>
        <w:spacing w:after="0" w:line="240" w:lineRule="auto"/>
        <w:rPr>
          <w:rFonts w:ascii="Georgia" w:hAnsi="Georgia" w:cs="Times New Roman"/>
          <w:sz w:val="24"/>
          <w:szCs w:val="24"/>
        </w:rPr>
      </w:pPr>
      <w:r w:rsidRPr="00774558">
        <w:rPr>
          <w:rFonts w:ascii="Georgia" w:hAnsi="Georgia" w:cs="Times New Roman"/>
          <w:sz w:val="24"/>
          <w:szCs w:val="24"/>
          <w:u w:val="single"/>
        </w:rPr>
        <w:t>Note</w:t>
      </w:r>
      <w:r>
        <w:rPr>
          <w:rFonts w:ascii="Georgia" w:hAnsi="Georgia" w:cs="Times New Roman"/>
          <w:sz w:val="24"/>
          <w:szCs w:val="24"/>
        </w:rPr>
        <w:t>: if you have cause for a prolonged, university approved absence from class, please see me immediately to discuss the matter.</w:t>
      </w:r>
    </w:p>
    <w:p w:rsidR="00D50787" w:rsidRPr="00D50787" w:rsidRDefault="00D50787" w:rsidP="00D50787">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In addition, y</w:t>
      </w:r>
      <w:r w:rsidRPr="00D50787">
        <w:rPr>
          <w:rFonts w:ascii="Georgia" w:hAnsi="Georgia" w:cs="Times New Roman"/>
          <w:sz w:val="24"/>
          <w:szCs w:val="24"/>
        </w:rPr>
        <w:t xml:space="preserve">ou are expected to be in class for the entirety of </w:t>
      </w:r>
      <w:r>
        <w:rPr>
          <w:rFonts w:ascii="Georgia" w:hAnsi="Georgia" w:cs="Times New Roman"/>
          <w:sz w:val="24"/>
          <w:szCs w:val="24"/>
        </w:rPr>
        <w:t>each period (typically 50 minutes), however:</w:t>
      </w:r>
    </w:p>
    <w:p w:rsidR="00D50787" w:rsidRDefault="00D50787" w:rsidP="00D50787">
      <w:pPr>
        <w:pStyle w:val="ListParagraph"/>
        <w:numPr>
          <w:ilvl w:val="0"/>
          <w:numId w:val="3"/>
        </w:num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 xml:space="preserve">If you will be leaving class early, </w:t>
      </w:r>
      <w:r w:rsidRPr="00D50787">
        <w:rPr>
          <w:rFonts w:ascii="Georgia" w:hAnsi="Georgia" w:cs="Times New Roman"/>
          <w:b/>
          <w:sz w:val="24"/>
          <w:szCs w:val="24"/>
        </w:rPr>
        <w:t>you must notify me before class</w:t>
      </w:r>
      <w:r>
        <w:rPr>
          <w:rFonts w:ascii="Georgia" w:hAnsi="Georgia" w:cs="Times New Roman"/>
          <w:sz w:val="24"/>
          <w:szCs w:val="24"/>
        </w:rPr>
        <w:t xml:space="preserve">. </w:t>
      </w:r>
      <w:r w:rsidRPr="00D50787">
        <w:rPr>
          <w:rFonts w:ascii="Georgia" w:hAnsi="Georgia" w:cs="Times New Roman"/>
          <w:b/>
          <w:sz w:val="24"/>
          <w:szCs w:val="24"/>
        </w:rPr>
        <w:t>If you do not, your absence will considered unexcused for that entire day.</w:t>
      </w:r>
    </w:p>
    <w:p w:rsidR="00BD4B7B" w:rsidRDefault="00D50787" w:rsidP="0069504D">
      <w:pPr>
        <w:pStyle w:val="ListParagraph"/>
        <w:numPr>
          <w:ilvl w:val="0"/>
          <w:numId w:val="3"/>
        </w:num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If you cannot make it to class on time on a particular day, you must notify me before class (if possible). If you are simply running late, you are responsible for contacting me at the end of that cla</w:t>
      </w:r>
      <w:r w:rsidR="00774558">
        <w:rPr>
          <w:rFonts w:ascii="Georgia" w:hAnsi="Georgia" w:cs="Times New Roman"/>
          <w:sz w:val="24"/>
          <w:szCs w:val="24"/>
        </w:rPr>
        <w:t>ss period to discuss the matter.</w:t>
      </w:r>
    </w:p>
    <w:p w:rsidR="00016113" w:rsidRPr="00774558" w:rsidRDefault="00016113" w:rsidP="00016113">
      <w:pPr>
        <w:pStyle w:val="ListParagraph"/>
        <w:autoSpaceDE w:val="0"/>
        <w:autoSpaceDN w:val="0"/>
        <w:adjustRightInd w:val="0"/>
        <w:spacing w:after="0" w:line="240" w:lineRule="auto"/>
        <w:rPr>
          <w:rFonts w:ascii="Georgia" w:hAnsi="Georgia" w:cs="Times New Roman"/>
          <w:sz w:val="24"/>
          <w:szCs w:val="24"/>
        </w:rPr>
      </w:pPr>
    </w:p>
    <w:p w:rsidR="00774558" w:rsidRDefault="00DA7F98" w:rsidP="0069504D">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u w:val="single"/>
        </w:rPr>
        <w:t>Country Analysis and Group Presentations 15</w:t>
      </w:r>
      <w:r w:rsidR="00FC6BF5" w:rsidRPr="00FC6BF5">
        <w:rPr>
          <w:rFonts w:ascii="Georgia" w:hAnsi="Georgia" w:cs="Times New Roman"/>
          <w:sz w:val="24"/>
          <w:szCs w:val="24"/>
          <w:u w:val="single"/>
        </w:rPr>
        <w:t>%</w:t>
      </w:r>
      <w:r w:rsidR="00FC6BF5">
        <w:rPr>
          <w:rFonts w:ascii="Georgia" w:hAnsi="Georgia" w:cs="Times New Roman"/>
          <w:sz w:val="24"/>
          <w:szCs w:val="24"/>
        </w:rPr>
        <w:t xml:space="preserve"> </w:t>
      </w:r>
      <w:r>
        <w:rPr>
          <w:rFonts w:ascii="Georgia" w:hAnsi="Georgia" w:cs="Times New Roman"/>
          <w:sz w:val="24"/>
          <w:szCs w:val="24"/>
        </w:rPr>
        <w:t>(150</w:t>
      </w:r>
      <w:r w:rsidR="00BD4B7B">
        <w:rPr>
          <w:rFonts w:ascii="Georgia" w:hAnsi="Georgia" w:cs="Times New Roman"/>
          <w:sz w:val="24"/>
          <w:szCs w:val="24"/>
        </w:rPr>
        <w:t xml:space="preserve"> points)</w:t>
      </w:r>
      <w:r w:rsidR="00FC6BF5" w:rsidRPr="00FC6BF5">
        <w:rPr>
          <w:rFonts w:ascii="Georgia" w:hAnsi="Georgia" w:cs="Times New Roman"/>
          <w:sz w:val="24"/>
          <w:szCs w:val="24"/>
        </w:rPr>
        <w:sym w:font="Wingdings" w:char="F0E0"/>
      </w:r>
      <w:r w:rsidR="00FC6BF5">
        <w:rPr>
          <w:rFonts w:ascii="Georgia" w:hAnsi="Georgia" w:cs="Times New Roman"/>
          <w:sz w:val="24"/>
          <w:szCs w:val="24"/>
        </w:rPr>
        <w:t xml:space="preserve"> </w:t>
      </w:r>
      <w:proofErr w:type="gramStart"/>
      <w:r w:rsidR="00774558">
        <w:rPr>
          <w:rFonts w:ascii="Georgia" w:hAnsi="Georgia" w:cs="Times New Roman"/>
          <w:sz w:val="24"/>
          <w:szCs w:val="24"/>
        </w:rPr>
        <w:t>Each</w:t>
      </w:r>
      <w:proofErr w:type="gramEnd"/>
      <w:r w:rsidR="00774558">
        <w:rPr>
          <w:rFonts w:ascii="Georgia" w:hAnsi="Georgia" w:cs="Times New Roman"/>
          <w:sz w:val="24"/>
          <w:szCs w:val="24"/>
        </w:rPr>
        <w:t xml:space="preserve"> student will be responsible for res</w:t>
      </w:r>
      <w:r>
        <w:rPr>
          <w:rFonts w:ascii="Georgia" w:hAnsi="Georgia" w:cs="Times New Roman"/>
          <w:sz w:val="24"/>
          <w:szCs w:val="24"/>
        </w:rPr>
        <w:t>earching and presenting an analysis of</w:t>
      </w:r>
      <w:r w:rsidR="00774558">
        <w:rPr>
          <w:rFonts w:ascii="Georgia" w:hAnsi="Georgia" w:cs="Times New Roman"/>
          <w:sz w:val="24"/>
          <w:szCs w:val="24"/>
        </w:rPr>
        <w:t xml:space="preserve"> a specific nation during the course. This component consists of two parts: </w:t>
      </w:r>
    </w:p>
    <w:p w:rsidR="00774558" w:rsidRDefault="00774558" w:rsidP="0069504D">
      <w:pPr>
        <w:autoSpaceDE w:val="0"/>
        <w:autoSpaceDN w:val="0"/>
        <w:adjustRightInd w:val="0"/>
        <w:spacing w:after="0" w:line="240" w:lineRule="auto"/>
        <w:rPr>
          <w:rFonts w:ascii="Georgia" w:hAnsi="Georgia" w:cs="Times New Roman"/>
          <w:sz w:val="24"/>
          <w:szCs w:val="24"/>
        </w:rPr>
      </w:pPr>
    </w:p>
    <w:p w:rsidR="0069504D" w:rsidRDefault="00774558" w:rsidP="0069504D">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Firstly, each student will be expected to INDEPENDENTLY research and co</w:t>
      </w:r>
      <w:r w:rsidR="00DA7F98">
        <w:rPr>
          <w:rFonts w:ascii="Georgia" w:hAnsi="Georgia" w:cs="Times New Roman"/>
          <w:sz w:val="24"/>
          <w:szCs w:val="24"/>
        </w:rPr>
        <w:t>mpose a detailed analysis</w:t>
      </w:r>
      <w:r>
        <w:rPr>
          <w:rFonts w:ascii="Georgia" w:hAnsi="Georgia" w:cs="Times New Roman"/>
          <w:sz w:val="24"/>
          <w:szCs w:val="24"/>
        </w:rPr>
        <w:t xml:space="preserve"> answering a range of questions about their assigned country. </w:t>
      </w:r>
      <w:r w:rsidR="00DA7F98">
        <w:rPr>
          <w:rFonts w:ascii="Georgia" w:hAnsi="Georgia" w:cs="Times New Roman"/>
          <w:sz w:val="24"/>
          <w:szCs w:val="24"/>
        </w:rPr>
        <w:t>These analyses</w:t>
      </w:r>
      <w:r>
        <w:rPr>
          <w:rFonts w:ascii="Georgia" w:hAnsi="Georgia" w:cs="Times New Roman"/>
          <w:sz w:val="24"/>
          <w:szCs w:val="24"/>
        </w:rPr>
        <w:t xml:space="preserve"> should be written in essay form and should be between 4-6 pages (double-spaced) in length (note: if you require more than 6 pages, you must contact me for permission to do so first). A printed copy of each report will be due at the beginning of class on the day of each student’s group presentation. NO LATE REPORTS will be accepted. </w:t>
      </w:r>
    </w:p>
    <w:p w:rsidR="00774558" w:rsidRDefault="00774558" w:rsidP="0069504D">
      <w:pPr>
        <w:autoSpaceDE w:val="0"/>
        <w:autoSpaceDN w:val="0"/>
        <w:adjustRightInd w:val="0"/>
        <w:spacing w:after="0" w:line="240" w:lineRule="auto"/>
        <w:rPr>
          <w:rFonts w:ascii="Georgia" w:hAnsi="Georgia" w:cs="Times New Roman"/>
          <w:sz w:val="24"/>
          <w:szCs w:val="24"/>
        </w:rPr>
      </w:pPr>
    </w:p>
    <w:p w:rsidR="00774558" w:rsidRDefault="00774558" w:rsidP="0069504D">
      <w:pPr>
        <w:autoSpaceDE w:val="0"/>
        <w:autoSpaceDN w:val="0"/>
        <w:adjustRightInd w:val="0"/>
        <w:spacing w:after="0" w:line="240" w:lineRule="auto"/>
        <w:rPr>
          <w:rFonts w:ascii="Georgia" w:hAnsi="Georgia" w:cs="BookAntiqua"/>
          <w:sz w:val="24"/>
          <w:szCs w:val="24"/>
        </w:rPr>
      </w:pPr>
      <w:r>
        <w:rPr>
          <w:rFonts w:ascii="Georgia" w:hAnsi="Georgia" w:cs="Times New Roman"/>
          <w:sz w:val="24"/>
          <w:szCs w:val="24"/>
        </w:rPr>
        <w:t>Secondly, each student will be part of a larger group of 5 students that will collectively be responsible for presenting the most important features of their respective nations to the entire class. Each presentation is expected to only present the most relevant and important information about their country</w:t>
      </w:r>
      <w:r w:rsidR="000F2B05">
        <w:rPr>
          <w:rFonts w:ascii="Georgia" w:hAnsi="Georgia" w:cs="Times New Roman"/>
          <w:sz w:val="24"/>
          <w:szCs w:val="24"/>
        </w:rPr>
        <w:t xml:space="preserve"> and SHOULD NOT EXCEED15 minutes in length. Along these lines, the best presentations will be those that provide an some form of interactive activity, that keep the entire class engaged with the material, that covers the material clearly and concisely, and that does so as a group. It will be critically important that each member contribute EQUALLY to the making of and delivery of the presentation.</w:t>
      </w:r>
    </w:p>
    <w:p w:rsidR="000C7FEB" w:rsidRDefault="000C7FEB" w:rsidP="0069504D">
      <w:pPr>
        <w:autoSpaceDE w:val="0"/>
        <w:autoSpaceDN w:val="0"/>
        <w:adjustRightInd w:val="0"/>
        <w:spacing w:after="0" w:line="240" w:lineRule="auto"/>
        <w:rPr>
          <w:rFonts w:ascii="Georgia" w:hAnsi="Georgia" w:cs="BookAntiqua"/>
          <w:sz w:val="24"/>
          <w:szCs w:val="24"/>
        </w:rPr>
      </w:pPr>
    </w:p>
    <w:p w:rsidR="000F2B05" w:rsidRPr="00000EA8" w:rsidRDefault="00000EA8" w:rsidP="0069504D">
      <w:pPr>
        <w:autoSpaceDE w:val="0"/>
        <w:autoSpaceDN w:val="0"/>
        <w:adjustRightInd w:val="0"/>
        <w:spacing w:after="0" w:line="240" w:lineRule="auto"/>
        <w:rPr>
          <w:rFonts w:ascii="Georgia" w:hAnsi="Georgia" w:cs="BookAntiqua"/>
          <w:sz w:val="24"/>
          <w:szCs w:val="24"/>
        </w:rPr>
      </w:pPr>
      <w:r w:rsidRPr="00000EA8">
        <w:rPr>
          <w:rFonts w:ascii="Georgia" w:hAnsi="Georgia" w:cs="BookAntiqua"/>
          <w:sz w:val="24"/>
          <w:szCs w:val="24"/>
          <w:u w:val="single"/>
        </w:rPr>
        <w:t>State-Building Simulation/Mock Constitutional Convention</w:t>
      </w:r>
      <w:r>
        <w:rPr>
          <w:rFonts w:ascii="Georgia" w:hAnsi="Georgia" w:cs="BookAntiqua"/>
          <w:sz w:val="24"/>
          <w:szCs w:val="24"/>
          <w:u w:val="single"/>
        </w:rPr>
        <w:t xml:space="preserve"> 15%</w:t>
      </w:r>
      <w:r>
        <w:rPr>
          <w:rFonts w:ascii="Georgia" w:hAnsi="Georgia" w:cs="BookAntiqua"/>
          <w:sz w:val="24"/>
          <w:szCs w:val="24"/>
        </w:rPr>
        <w:t xml:space="preserve"> (150 points)</w:t>
      </w:r>
      <w:r w:rsidRPr="00000EA8">
        <w:rPr>
          <w:rFonts w:ascii="Georgia" w:hAnsi="Georgia" w:cs="BookAntiqua"/>
          <w:sz w:val="24"/>
          <w:szCs w:val="24"/>
        </w:rPr>
        <w:sym w:font="Wingdings" w:char="F0E0"/>
      </w:r>
      <w:r w:rsidR="002B1C01">
        <w:rPr>
          <w:rFonts w:ascii="Georgia" w:hAnsi="Georgia" w:cs="BookAntiqua"/>
          <w:sz w:val="24"/>
          <w:szCs w:val="24"/>
        </w:rPr>
        <w:t xml:space="preserve"> During class on April</w:t>
      </w:r>
      <w:r w:rsidR="001377A9">
        <w:rPr>
          <w:rFonts w:ascii="Georgia" w:hAnsi="Georgia" w:cs="BookAntiqua"/>
          <w:sz w:val="24"/>
          <w:szCs w:val="24"/>
        </w:rPr>
        <w:t xml:space="preserve"> </w:t>
      </w:r>
      <w:r>
        <w:rPr>
          <w:rFonts w:ascii="Georgia" w:hAnsi="Georgia" w:cs="BookAntiqua"/>
          <w:sz w:val="24"/>
          <w:szCs w:val="24"/>
        </w:rPr>
        <w:t>9</w:t>
      </w:r>
      <w:r w:rsidRPr="00000EA8">
        <w:rPr>
          <w:rFonts w:ascii="Georgia" w:hAnsi="Georgia" w:cs="BookAntiqua"/>
          <w:sz w:val="24"/>
          <w:szCs w:val="24"/>
          <w:vertAlign w:val="superscript"/>
        </w:rPr>
        <w:t>th</w:t>
      </w:r>
      <w:r>
        <w:rPr>
          <w:rFonts w:ascii="Georgia" w:hAnsi="Georgia" w:cs="BookAntiqua"/>
          <w:sz w:val="24"/>
          <w:szCs w:val="24"/>
        </w:rPr>
        <w:t>, 11</w:t>
      </w:r>
      <w:r w:rsidRPr="00000EA8">
        <w:rPr>
          <w:rFonts w:ascii="Georgia" w:hAnsi="Georgia" w:cs="BookAntiqua"/>
          <w:sz w:val="24"/>
          <w:szCs w:val="24"/>
          <w:vertAlign w:val="superscript"/>
        </w:rPr>
        <w:t>th</w:t>
      </w:r>
      <w:r>
        <w:rPr>
          <w:rFonts w:ascii="Georgia" w:hAnsi="Georgia" w:cs="BookAntiqua"/>
          <w:sz w:val="24"/>
          <w:szCs w:val="24"/>
        </w:rPr>
        <w:t>, and 13</w:t>
      </w:r>
      <w:r w:rsidRPr="00000EA8">
        <w:rPr>
          <w:rFonts w:ascii="Georgia" w:hAnsi="Georgia" w:cs="BookAntiqua"/>
          <w:sz w:val="24"/>
          <w:szCs w:val="24"/>
          <w:vertAlign w:val="superscript"/>
        </w:rPr>
        <w:t>th</w:t>
      </w:r>
      <w:r>
        <w:rPr>
          <w:rFonts w:ascii="Georgia" w:hAnsi="Georgia" w:cs="BookAntiqua"/>
          <w:sz w:val="24"/>
          <w:szCs w:val="24"/>
        </w:rPr>
        <w:t xml:space="preserve">, we will be conducting a simulation of a ‘constitutional convention’ of sorts for </w:t>
      </w:r>
      <w:r w:rsidR="00961DAB">
        <w:rPr>
          <w:rFonts w:ascii="Georgia" w:hAnsi="Georgia" w:cs="BookAntiqua"/>
          <w:sz w:val="24"/>
          <w:szCs w:val="24"/>
        </w:rPr>
        <w:t>‘fictional’ nation that has just recently experienced a major revolution in which its existing authoritarian regime that has ruled for more than 30 years has fallen and must be replaced by all of you, who have been selected to your nations’ first constitutional convention. It will be your job to determine how the new government will be structured, what institutions will be included and left out, how elections will be conducted, the wording of your nations’ new Constitution, any major laws that must exist, etc. More details about the simulation will be provided as April approaches—this will be an opportunity to display any knowledge that you have acquired during the course up to this point.</w:t>
      </w:r>
    </w:p>
    <w:p w:rsidR="00000EA8" w:rsidRPr="00196F85" w:rsidRDefault="00000EA8" w:rsidP="0069504D">
      <w:pPr>
        <w:autoSpaceDE w:val="0"/>
        <w:autoSpaceDN w:val="0"/>
        <w:adjustRightInd w:val="0"/>
        <w:spacing w:after="0" w:line="240" w:lineRule="auto"/>
        <w:rPr>
          <w:rFonts w:ascii="Georgia" w:hAnsi="Georgia" w:cs="BookAntiqua"/>
          <w:sz w:val="24"/>
          <w:szCs w:val="24"/>
        </w:rPr>
      </w:pPr>
    </w:p>
    <w:p w:rsidR="0069504D" w:rsidRPr="00196F85" w:rsidRDefault="00BD4B7B" w:rsidP="0069504D">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u w:val="single"/>
        </w:rPr>
        <w:t>Midterm Exam 2</w:t>
      </w:r>
      <w:r w:rsidR="00016113">
        <w:rPr>
          <w:rFonts w:ascii="Georgia" w:hAnsi="Georgia" w:cs="BookAntiqua"/>
          <w:sz w:val="24"/>
          <w:szCs w:val="24"/>
          <w:u w:val="single"/>
        </w:rPr>
        <w:t>0</w:t>
      </w:r>
      <w:r w:rsidR="0069504D" w:rsidRPr="00196F85">
        <w:rPr>
          <w:rFonts w:ascii="Georgia" w:hAnsi="Georgia" w:cs="BookAntiqua"/>
          <w:sz w:val="24"/>
          <w:szCs w:val="24"/>
          <w:u w:val="single"/>
        </w:rPr>
        <w:t>%</w:t>
      </w:r>
      <w:r w:rsidR="00016113">
        <w:rPr>
          <w:rFonts w:ascii="Georgia" w:hAnsi="Georgia" w:cs="BookAntiqua"/>
          <w:sz w:val="24"/>
          <w:szCs w:val="24"/>
          <w:u w:val="single"/>
        </w:rPr>
        <w:t xml:space="preserve"> (20</w:t>
      </w:r>
      <w:r>
        <w:rPr>
          <w:rFonts w:ascii="Georgia" w:hAnsi="Georgia" w:cs="BookAntiqua"/>
          <w:sz w:val="24"/>
          <w:szCs w:val="24"/>
          <w:u w:val="single"/>
        </w:rPr>
        <w:t>0 points)</w:t>
      </w:r>
      <w:r w:rsidR="0069504D" w:rsidRPr="00196F85">
        <w:rPr>
          <w:rFonts w:ascii="Georgia" w:hAnsi="Georgia" w:cs="BookAntiqua"/>
          <w:sz w:val="24"/>
          <w:szCs w:val="24"/>
          <w:u w:val="single"/>
        </w:rPr>
        <w:t xml:space="preserve">: </w:t>
      </w:r>
      <w:r w:rsidR="0069504D" w:rsidRPr="00196F85">
        <w:rPr>
          <w:rFonts w:ascii="Georgia" w:hAnsi="Georgia" w:cs="BookAntiqua"/>
          <w:sz w:val="24"/>
          <w:szCs w:val="24"/>
        </w:rPr>
        <w:t>The midterm exam will consist of identification terms, multiple choice, fill in the blank, T/F, and short answer or essay questions. The exam will cover ma</w:t>
      </w:r>
      <w:r w:rsidR="0069504D">
        <w:rPr>
          <w:rFonts w:ascii="Georgia" w:hAnsi="Georgia" w:cs="BookAntiqua"/>
          <w:sz w:val="24"/>
          <w:szCs w:val="24"/>
        </w:rPr>
        <w:t xml:space="preserve">terial from the first half of the course </w:t>
      </w:r>
      <w:r w:rsidR="0069504D" w:rsidRPr="00196F85">
        <w:rPr>
          <w:rFonts w:ascii="Georgia" w:hAnsi="Georgia" w:cs="BookAntiqua"/>
          <w:sz w:val="24"/>
          <w:szCs w:val="24"/>
        </w:rPr>
        <w:t>and will take place on</w:t>
      </w:r>
      <w:r w:rsidR="00494372">
        <w:rPr>
          <w:rFonts w:ascii="Georgia" w:hAnsi="Georgia" w:cs="BookAntiqua"/>
          <w:sz w:val="24"/>
          <w:szCs w:val="24"/>
        </w:rPr>
        <w:t xml:space="preserve"> Wednesday, March 7</w:t>
      </w:r>
      <w:r w:rsidR="00494372" w:rsidRPr="00494372">
        <w:rPr>
          <w:rFonts w:ascii="Georgia" w:hAnsi="Georgia" w:cs="BookAntiqua"/>
          <w:sz w:val="24"/>
          <w:szCs w:val="24"/>
          <w:vertAlign w:val="superscript"/>
        </w:rPr>
        <w:t>th</w:t>
      </w:r>
      <w:r w:rsidR="00494372">
        <w:rPr>
          <w:rFonts w:ascii="Georgia" w:hAnsi="Georgia" w:cs="BookAntiqua"/>
          <w:sz w:val="24"/>
          <w:szCs w:val="24"/>
        </w:rPr>
        <w:t xml:space="preserve"> (in-class</w:t>
      </w:r>
      <w:proofErr w:type="gramStart"/>
      <w:r w:rsidR="00494372">
        <w:rPr>
          <w:rFonts w:ascii="Georgia" w:hAnsi="Georgia" w:cs="BookAntiqua"/>
          <w:sz w:val="24"/>
          <w:szCs w:val="24"/>
        </w:rPr>
        <w:t>)</w:t>
      </w:r>
      <w:r w:rsidR="000C7FEB">
        <w:rPr>
          <w:rFonts w:ascii="Georgia" w:hAnsi="Georgia" w:cs="BookAntiqua"/>
          <w:sz w:val="24"/>
          <w:szCs w:val="24"/>
        </w:rPr>
        <w:t xml:space="preserve"> </w:t>
      </w:r>
      <w:r w:rsidR="0069504D" w:rsidRPr="00196F85">
        <w:rPr>
          <w:rFonts w:ascii="Georgia" w:hAnsi="Georgia" w:cs="BookAntiqua"/>
          <w:sz w:val="24"/>
          <w:szCs w:val="24"/>
        </w:rPr>
        <w:t>.</w:t>
      </w:r>
      <w:proofErr w:type="gramEnd"/>
      <w:r w:rsidR="0069504D" w:rsidRPr="00196F85">
        <w:rPr>
          <w:rFonts w:ascii="Georgia" w:hAnsi="Georgia" w:cs="BookAntiqua"/>
          <w:sz w:val="24"/>
          <w:szCs w:val="24"/>
        </w:rPr>
        <w:t xml:space="preserve"> This time is set in stone and cannot be altered unless under extreme circumstances. If these exist, please see me to arrange a makeup time ASAP!!</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BD4B7B" w:rsidP="0069504D">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u w:val="single"/>
        </w:rPr>
        <w:t>Final Exam 3</w:t>
      </w:r>
      <w:r w:rsidR="00016113">
        <w:rPr>
          <w:rFonts w:ascii="Georgia" w:hAnsi="Georgia" w:cs="BookAntiqua"/>
          <w:sz w:val="24"/>
          <w:szCs w:val="24"/>
          <w:u w:val="single"/>
        </w:rPr>
        <w:t>0</w:t>
      </w:r>
      <w:r w:rsidR="0069504D" w:rsidRPr="00196F85">
        <w:rPr>
          <w:rFonts w:ascii="Georgia" w:hAnsi="Georgia" w:cs="BookAntiqua"/>
          <w:sz w:val="24"/>
          <w:szCs w:val="24"/>
          <w:u w:val="single"/>
        </w:rPr>
        <w:t xml:space="preserve">%: </w:t>
      </w:r>
      <w:r w:rsidR="00016113">
        <w:rPr>
          <w:rFonts w:ascii="Georgia" w:hAnsi="Georgia" w:cs="BookAntiqua"/>
          <w:sz w:val="24"/>
          <w:szCs w:val="24"/>
          <w:u w:val="single"/>
        </w:rPr>
        <w:t>(30</w:t>
      </w:r>
      <w:r>
        <w:rPr>
          <w:rFonts w:ascii="Georgia" w:hAnsi="Georgia" w:cs="BookAntiqua"/>
          <w:sz w:val="24"/>
          <w:szCs w:val="24"/>
          <w:u w:val="single"/>
        </w:rPr>
        <w:t xml:space="preserve">0 points) </w:t>
      </w:r>
      <w:proofErr w:type="gramStart"/>
      <w:r w:rsidR="0069504D" w:rsidRPr="00196F85">
        <w:rPr>
          <w:rFonts w:ascii="Georgia" w:hAnsi="Georgia" w:cs="BookAntiqua"/>
          <w:sz w:val="24"/>
          <w:szCs w:val="24"/>
        </w:rPr>
        <w:t>The</w:t>
      </w:r>
      <w:proofErr w:type="gramEnd"/>
      <w:r w:rsidR="0069504D" w:rsidRPr="00196F85">
        <w:rPr>
          <w:rFonts w:ascii="Georgia" w:hAnsi="Georgia" w:cs="BookAntiqua"/>
          <w:sz w:val="24"/>
          <w:szCs w:val="24"/>
        </w:rPr>
        <w:t xml:space="preserve"> final exam will consist of identification terms, multiple choice, fill in the blank, T/F, and short answer</w:t>
      </w:r>
      <w:r>
        <w:rPr>
          <w:rFonts w:ascii="Georgia" w:hAnsi="Georgia" w:cs="BookAntiqua"/>
          <w:sz w:val="24"/>
          <w:szCs w:val="24"/>
        </w:rPr>
        <w:t xml:space="preserve"> or essay questions. While the Final will emphasize material from the second half of the course, you will be expected to draw on material and concepts from the first half as well (thus the exam is cumulative). </w:t>
      </w:r>
      <w:r w:rsidR="0069504D" w:rsidRPr="00196F85">
        <w:rPr>
          <w:rFonts w:ascii="Georgia" w:hAnsi="Georgia" w:cs="BookAntiqua"/>
          <w:sz w:val="24"/>
          <w:szCs w:val="24"/>
        </w:rPr>
        <w:t xml:space="preserve">Specific details will be announced closer to the exam date. The exam will take place on </w:t>
      </w:r>
      <w:r w:rsidR="000F2B05">
        <w:rPr>
          <w:rFonts w:ascii="Georgia" w:hAnsi="Georgia" w:cs="BookAntiqua"/>
          <w:sz w:val="24"/>
          <w:szCs w:val="24"/>
        </w:rPr>
        <w:t>Friday, May 4</w:t>
      </w:r>
      <w:r w:rsidR="000F2B05" w:rsidRPr="000F2B05">
        <w:rPr>
          <w:rFonts w:ascii="Georgia" w:hAnsi="Georgia" w:cs="BookAntiqua"/>
          <w:sz w:val="24"/>
          <w:szCs w:val="24"/>
          <w:vertAlign w:val="superscript"/>
        </w:rPr>
        <w:t>th</w:t>
      </w:r>
      <w:r w:rsidR="000F2B05">
        <w:rPr>
          <w:rFonts w:ascii="Georgia" w:hAnsi="Georgia" w:cs="BookAntiqua"/>
          <w:sz w:val="24"/>
          <w:szCs w:val="24"/>
        </w:rPr>
        <w:t xml:space="preserve"> from 12PM to 3PM in MLC 250</w:t>
      </w:r>
      <w:r w:rsidR="0069504D" w:rsidRPr="00196F85">
        <w:rPr>
          <w:rFonts w:ascii="Georgia" w:hAnsi="Georgia" w:cs="BookAntiqua"/>
          <w:sz w:val="24"/>
          <w:szCs w:val="24"/>
        </w:rPr>
        <w:t>. The time and place is set in stone and cannot be changed unless under extreme circumstances. If these exist, please see me to arrange a makeup time ASAP!!</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pStyle w:val="Default"/>
        <w:rPr>
          <w:rFonts w:ascii="Georgia" w:hAnsi="Georgia" w:cstheme="minorBidi"/>
          <w:color w:val="auto"/>
        </w:rPr>
      </w:pPr>
      <w:r w:rsidRPr="00196F85">
        <w:rPr>
          <w:rFonts w:ascii="Georgia" w:hAnsi="Georgia" w:cstheme="minorBidi"/>
          <w:color w:val="auto"/>
          <w:u w:val="single"/>
        </w:rPr>
        <w:t>GRADING SCALE</w:t>
      </w:r>
      <w:r w:rsidRPr="00196F85">
        <w:rPr>
          <w:rFonts w:ascii="Georgia" w:hAnsi="Georgia" w:cstheme="minorBidi"/>
          <w:color w:val="auto"/>
        </w:rPr>
        <w:t>:</w:t>
      </w:r>
    </w:p>
    <w:p w:rsidR="0069504D" w:rsidRPr="00196F85" w:rsidRDefault="0069504D" w:rsidP="0069504D">
      <w:pPr>
        <w:pStyle w:val="Default"/>
        <w:rPr>
          <w:rFonts w:ascii="Georgia" w:hAnsi="Georgia" w:cstheme="minorBidi"/>
          <w:color w:val="auto"/>
        </w:rPr>
      </w:pPr>
    </w:p>
    <w:p w:rsidR="0071147A" w:rsidRPr="00196F85" w:rsidRDefault="0071147A" w:rsidP="0071147A">
      <w:pPr>
        <w:pStyle w:val="Default"/>
        <w:rPr>
          <w:rFonts w:ascii="Georgia" w:hAnsi="Georgia" w:cstheme="minorBidi"/>
          <w:color w:val="auto"/>
        </w:rPr>
      </w:pPr>
      <w:r>
        <w:rPr>
          <w:rFonts w:ascii="Georgia" w:hAnsi="Georgia" w:cstheme="minorBidi"/>
          <w:color w:val="auto"/>
        </w:rPr>
        <w:t>93 to 100 = A</w:t>
      </w:r>
      <w:r>
        <w:rPr>
          <w:rFonts w:ascii="Georgia" w:hAnsi="Georgia" w:cstheme="minorBidi"/>
          <w:color w:val="auto"/>
        </w:rPr>
        <w:tab/>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73 to 77</w:t>
      </w:r>
      <w:r w:rsidRPr="00196F85">
        <w:rPr>
          <w:rFonts w:ascii="Georgia" w:hAnsi="Georgia" w:cstheme="minorBidi"/>
          <w:color w:val="auto"/>
        </w:rPr>
        <w:t xml:space="preserve"> = C </w:t>
      </w:r>
      <w:r>
        <w:rPr>
          <w:rFonts w:ascii="Georgia" w:hAnsi="Georgia" w:cstheme="minorBidi"/>
          <w:color w:val="auto"/>
        </w:rPr>
        <w:t xml:space="preserve">                 </w:t>
      </w:r>
    </w:p>
    <w:p w:rsidR="0071147A" w:rsidRPr="00196F85" w:rsidRDefault="0071147A" w:rsidP="0071147A">
      <w:pPr>
        <w:pStyle w:val="Default"/>
        <w:rPr>
          <w:rFonts w:ascii="Georgia" w:hAnsi="Georgia" w:cstheme="minorBidi"/>
          <w:color w:val="auto"/>
        </w:rPr>
      </w:pPr>
      <w:r>
        <w:rPr>
          <w:rFonts w:ascii="Georgia" w:hAnsi="Georgia" w:cstheme="minorBidi"/>
          <w:color w:val="auto"/>
        </w:rPr>
        <w:t xml:space="preserve">90 to 93 = A-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70 to 73</w:t>
      </w:r>
      <w:r w:rsidRPr="00196F85">
        <w:rPr>
          <w:rFonts w:ascii="Georgia" w:hAnsi="Georgia" w:cstheme="minorBidi"/>
          <w:color w:val="auto"/>
        </w:rPr>
        <w:t xml:space="preserve"> = C-</w:t>
      </w:r>
      <w:r>
        <w:rPr>
          <w:rFonts w:ascii="Georgia" w:hAnsi="Georgia" w:cstheme="minorBidi"/>
          <w:color w:val="auto"/>
        </w:rPr>
        <w:tab/>
      </w:r>
      <w:r>
        <w:rPr>
          <w:rFonts w:ascii="Georgia" w:hAnsi="Georgia" w:cstheme="minorBidi"/>
          <w:color w:val="auto"/>
        </w:rPr>
        <w:tab/>
        <w:t xml:space="preserve">    </w:t>
      </w:r>
    </w:p>
    <w:p w:rsidR="0071147A" w:rsidRPr="00196F85" w:rsidRDefault="0071147A" w:rsidP="0071147A">
      <w:pPr>
        <w:pStyle w:val="Default"/>
        <w:rPr>
          <w:rFonts w:ascii="Georgia" w:hAnsi="Georgia" w:cstheme="minorBidi"/>
          <w:color w:val="auto"/>
        </w:rPr>
      </w:pPr>
      <w:r>
        <w:rPr>
          <w:rFonts w:ascii="Georgia" w:hAnsi="Georgia" w:cstheme="minorBidi"/>
          <w:color w:val="auto"/>
        </w:rPr>
        <w:t xml:space="preserve">87 to 90 = B+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67 to 70</w:t>
      </w:r>
      <w:r w:rsidRPr="00196F85">
        <w:rPr>
          <w:rFonts w:ascii="Georgia" w:hAnsi="Georgia" w:cstheme="minorBidi"/>
          <w:color w:val="auto"/>
        </w:rPr>
        <w:t xml:space="preserve"> = D+</w:t>
      </w:r>
    </w:p>
    <w:p w:rsidR="0071147A" w:rsidRPr="00196F85" w:rsidRDefault="0071147A" w:rsidP="0071147A">
      <w:pPr>
        <w:pStyle w:val="Default"/>
        <w:rPr>
          <w:rFonts w:ascii="Georgia" w:hAnsi="Georgia" w:cstheme="minorBidi"/>
          <w:color w:val="auto"/>
        </w:rPr>
      </w:pPr>
      <w:r>
        <w:rPr>
          <w:rFonts w:ascii="Georgia" w:hAnsi="Georgia" w:cstheme="minorBidi"/>
          <w:color w:val="auto"/>
        </w:rPr>
        <w:t>83 to 87 = B</w:t>
      </w:r>
      <w:r>
        <w:rPr>
          <w:rFonts w:ascii="Georgia" w:hAnsi="Georgia" w:cstheme="minorBidi"/>
          <w:color w:val="auto"/>
        </w:rPr>
        <w:tab/>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63 to 67</w:t>
      </w:r>
      <w:r w:rsidRPr="00196F85">
        <w:rPr>
          <w:rFonts w:ascii="Georgia" w:hAnsi="Georgia" w:cstheme="minorBidi"/>
          <w:color w:val="auto"/>
        </w:rPr>
        <w:t xml:space="preserve"> = D </w:t>
      </w:r>
    </w:p>
    <w:p w:rsidR="0071147A" w:rsidRPr="00196F85" w:rsidRDefault="0071147A" w:rsidP="0071147A">
      <w:pPr>
        <w:pStyle w:val="Default"/>
        <w:rPr>
          <w:rFonts w:ascii="Georgia" w:hAnsi="Georgia" w:cstheme="minorBidi"/>
          <w:color w:val="auto"/>
        </w:rPr>
      </w:pPr>
      <w:r>
        <w:rPr>
          <w:rFonts w:ascii="Georgia" w:hAnsi="Georgia" w:cstheme="minorBidi"/>
          <w:color w:val="auto"/>
        </w:rPr>
        <w:t xml:space="preserve">80 to 83 = B-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60 to 63</w:t>
      </w:r>
      <w:r w:rsidRPr="00196F85">
        <w:rPr>
          <w:rFonts w:ascii="Georgia" w:hAnsi="Georgia" w:cstheme="minorBidi"/>
          <w:color w:val="auto"/>
        </w:rPr>
        <w:t xml:space="preserve"> = D- </w:t>
      </w:r>
    </w:p>
    <w:p w:rsidR="0071147A" w:rsidRPr="00196F85" w:rsidRDefault="0071147A" w:rsidP="0071147A">
      <w:pPr>
        <w:pStyle w:val="Default"/>
        <w:rPr>
          <w:rFonts w:ascii="Georgia" w:hAnsi="Georgia" w:cstheme="minorBidi"/>
          <w:color w:val="auto"/>
        </w:rPr>
      </w:pPr>
      <w:r>
        <w:rPr>
          <w:rFonts w:ascii="Georgia" w:hAnsi="Georgia" w:cstheme="minorBidi"/>
          <w:color w:val="auto"/>
        </w:rPr>
        <w:t xml:space="preserve">77 to 80 = C+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w:t>
      </w:r>
      <w:r w:rsidRPr="00196F85">
        <w:rPr>
          <w:rFonts w:ascii="Georgia" w:hAnsi="Georgia" w:cstheme="minorBidi"/>
          <w:color w:val="auto"/>
        </w:rPr>
        <w:t>Be</w:t>
      </w:r>
      <w:r>
        <w:rPr>
          <w:rFonts w:ascii="Georgia" w:hAnsi="Georgia" w:cstheme="minorBidi"/>
          <w:color w:val="auto"/>
        </w:rPr>
        <w:t>low 60</w:t>
      </w:r>
      <w:r w:rsidRPr="00196F85">
        <w:rPr>
          <w:rFonts w:ascii="Georgia" w:hAnsi="Georgia" w:cstheme="minorBidi"/>
          <w:color w:val="auto"/>
        </w:rPr>
        <w:t xml:space="preserve"> = F</w:t>
      </w:r>
    </w:p>
    <w:p w:rsidR="0069504D" w:rsidRDefault="0069504D" w:rsidP="0069504D">
      <w:pPr>
        <w:autoSpaceDE w:val="0"/>
        <w:autoSpaceDN w:val="0"/>
        <w:adjustRightInd w:val="0"/>
        <w:spacing w:after="0" w:line="240" w:lineRule="auto"/>
        <w:rPr>
          <w:rFonts w:ascii="Georgia" w:hAnsi="Georgia" w:cs="BookAntiqua"/>
          <w:sz w:val="24"/>
          <w:szCs w:val="24"/>
        </w:rPr>
      </w:pPr>
    </w:p>
    <w:p w:rsidR="00494372" w:rsidRDefault="00494372" w:rsidP="0069504D">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rPr>
        <w:t xml:space="preserve">If you have questions about my grading scale/policies, please refer to the grading policy file on </w:t>
      </w:r>
      <w:proofErr w:type="spellStart"/>
      <w:r>
        <w:rPr>
          <w:rFonts w:ascii="Georgia" w:hAnsi="Georgia" w:cs="BookAntiqua"/>
          <w:sz w:val="24"/>
          <w:szCs w:val="24"/>
        </w:rPr>
        <w:t>eLC</w:t>
      </w:r>
      <w:proofErr w:type="spellEnd"/>
      <w:r>
        <w:rPr>
          <w:rFonts w:ascii="Georgia" w:hAnsi="Georgia" w:cs="BookAntiqua"/>
          <w:sz w:val="24"/>
          <w:szCs w:val="24"/>
        </w:rPr>
        <w:t xml:space="preserve"> first, and then if you still have questions, you may come to my office hours.</w:t>
      </w:r>
    </w:p>
    <w:p w:rsidR="00494372" w:rsidRPr="00196F85" w:rsidRDefault="00494372" w:rsidP="0069504D">
      <w:pPr>
        <w:autoSpaceDE w:val="0"/>
        <w:autoSpaceDN w:val="0"/>
        <w:adjustRightInd w:val="0"/>
        <w:spacing w:after="0" w:line="240" w:lineRule="auto"/>
        <w:rPr>
          <w:rFonts w:ascii="Georgia" w:hAnsi="Georgia" w:cs="BookAntiqua"/>
          <w:sz w:val="24"/>
          <w:szCs w:val="24"/>
        </w:rPr>
      </w:pPr>
    </w:p>
    <w:p w:rsidR="0069504D"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If you withdraw from the course before the midterm withdrawal deadline (</w:t>
      </w:r>
      <w:r>
        <w:rPr>
          <w:rFonts w:ascii="Georgia" w:hAnsi="Georgia" w:cs="BookAntiqua"/>
          <w:sz w:val="24"/>
          <w:szCs w:val="24"/>
        </w:rPr>
        <w:t>March 22</w:t>
      </w:r>
      <w:r w:rsidRPr="005D377D">
        <w:rPr>
          <w:rFonts w:ascii="Georgia" w:hAnsi="Georgia" w:cs="BookAntiqua"/>
          <w:sz w:val="24"/>
          <w:szCs w:val="24"/>
          <w:vertAlign w:val="superscript"/>
        </w:rPr>
        <w:t>nd</w:t>
      </w:r>
      <w:r w:rsidRPr="00196F85">
        <w:rPr>
          <w:rFonts w:ascii="Georgia" w:hAnsi="Georgia" w:cs="BookAntiqua"/>
          <w:sz w:val="24"/>
          <w:szCs w:val="24"/>
        </w:rPr>
        <w:t>), you will receive a WP. If you withdraw after this date, then you will receive a WF.</w:t>
      </w:r>
    </w:p>
    <w:p w:rsidR="0069504D" w:rsidRPr="00196F85" w:rsidRDefault="0069504D" w:rsidP="0069504D">
      <w:pPr>
        <w:autoSpaceDE w:val="0"/>
        <w:autoSpaceDN w:val="0"/>
        <w:adjustRightInd w:val="0"/>
        <w:spacing w:after="0" w:line="240" w:lineRule="auto"/>
        <w:rPr>
          <w:rFonts w:ascii="Georgia" w:hAnsi="Georgia" w:cs="BookAntiqua"/>
          <w:sz w:val="24"/>
          <w:szCs w:val="24"/>
        </w:rPr>
      </w:pPr>
    </w:p>
    <w:p w:rsidR="0069504D" w:rsidRPr="00196F85" w:rsidRDefault="0069504D" w:rsidP="0069504D">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ACADEMIC HONESTY</w:t>
      </w:r>
      <w:r w:rsidRPr="00196F85">
        <w:rPr>
          <w:rFonts w:ascii="Georgia" w:hAnsi="Georgia" w:cs="BookAntiqua"/>
          <w:sz w:val="24"/>
          <w:szCs w:val="24"/>
        </w:rPr>
        <w:t>: All academic work must meet the standards contained in a “Culture of Honesty</w:t>
      </w:r>
      <w:proofErr w:type="gramStart"/>
      <w:r w:rsidRPr="00196F85">
        <w:rPr>
          <w:rFonts w:ascii="Georgia" w:hAnsi="Georgia" w:cs="BookAntiqua"/>
          <w:sz w:val="24"/>
          <w:szCs w:val="24"/>
        </w:rPr>
        <w:t>”(</w:t>
      </w:r>
      <w:proofErr w:type="gramEnd"/>
      <w:hyperlink r:id="rId16" w:history="1">
        <w:r w:rsidRPr="00196F85">
          <w:rPr>
            <w:rStyle w:val="Hyperlink"/>
            <w:rFonts w:ascii="Georgia" w:hAnsi="Georgia" w:cs="BookAntiqua"/>
            <w:sz w:val="24"/>
            <w:szCs w:val="24"/>
          </w:rPr>
          <w:t>http://www.uga.edu/honest/ahpd/culture_honesty.htm</w:t>
        </w:r>
      </w:hyperlink>
      <w:r w:rsidRPr="00196F85">
        <w:rPr>
          <w:rFonts w:ascii="Georgia" w:hAnsi="Georgia" w:cs="BookAntiqua"/>
          <w:sz w:val="24"/>
          <w:szCs w:val="24"/>
        </w:rPr>
        <w:t>). You are responsible t0 inform yourself about those standards. My policy regarding academic dishonesty is simple: Don’t Cheat: if you are found cheating, you will receive a failing grade. Disciplinary proceedings to dismiss you from the University may be initiated against you. I will not tolerate academic dishonesty, and neither should you. I assure you that should you violate this policy, you will be subjected to the harshest penalty offered by the university if you attempt it.</w:t>
      </w:r>
    </w:p>
    <w:p w:rsidR="0069504D" w:rsidRPr="00196F85" w:rsidRDefault="0069504D" w:rsidP="0069504D">
      <w:pPr>
        <w:pStyle w:val="NoSpacing"/>
        <w:rPr>
          <w:rFonts w:asciiTheme="majorHAnsi" w:hAnsiTheme="majorHAnsi" w:cs="Times New Roman"/>
          <w:sz w:val="24"/>
          <w:szCs w:val="24"/>
        </w:rPr>
      </w:pPr>
    </w:p>
    <w:p w:rsidR="0069504D" w:rsidRPr="00196F85" w:rsidRDefault="0069504D" w:rsidP="0069504D">
      <w:pPr>
        <w:pStyle w:val="NoSpacing"/>
        <w:rPr>
          <w:rFonts w:ascii="Georgia" w:hAnsi="Georgia" w:cs="Times New Roman"/>
          <w:sz w:val="24"/>
          <w:szCs w:val="24"/>
        </w:rPr>
      </w:pPr>
      <w:r w:rsidRPr="00196F85">
        <w:rPr>
          <w:rFonts w:ascii="Georgia" w:hAnsi="Georgia" w:cs="Times New Roman"/>
          <w:sz w:val="24"/>
          <w:szCs w:val="24"/>
          <w:u w:val="single"/>
        </w:rPr>
        <w:t>GRADING APPEALS</w:t>
      </w:r>
      <w:r w:rsidRPr="00196F85">
        <w:rPr>
          <w:rFonts w:ascii="Georgia" w:hAnsi="Georgia" w:cs="Times New Roman"/>
          <w:sz w:val="24"/>
          <w:szCs w:val="24"/>
        </w:rPr>
        <w:t xml:space="preserve">: If you believe an exam or assignment has been graded wrongly, you can appeal your grade in writing within 48 hours of the assignment or exam being returned. Comparisons to other students’ graded work will not be accepted as evidence for the complaint. The written statement must provide the specific reasons for reconsideration as well as the student’s assessment of the particular grade the assignment deserves. The original copy of the graded assignment must be submitted </w:t>
      </w:r>
      <w:r w:rsidRPr="00196F85">
        <w:rPr>
          <w:rFonts w:ascii="Georgia" w:hAnsi="Georgia" w:cs="Times New Roman"/>
          <w:sz w:val="24"/>
          <w:szCs w:val="24"/>
        </w:rPr>
        <w:lastRenderedPageBreak/>
        <w:t>with the letter. When the appeal has</w:t>
      </w:r>
      <w:r w:rsidR="005230C7">
        <w:rPr>
          <w:rFonts w:ascii="Georgia" w:hAnsi="Georgia" w:cs="Times New Roman"/>
          <w:sz w:val="24"/>
          <w:szCs w:val="24"/>
        </w:rPr>
        <w:t xml:space="preserve"> been submitted</w:t>
      </w:r>
      <w:r w:rsidRPr="00196F85">
        <w:rPr>
          <w:rFonts w:ascii="Georgia" w:hAnsi="Georgia" w:cs="Times New Roman"/>
          <w:sz w:val="24"/>
          <w:szCs w:val="24"/>
        </w:rPr>
        <w:t xml:space="preserve"> according to these guidelin</w:t>
      </w:r>
      <w:r w:rsidR="005230C7">
        <w:rPr>
          <w:rFonts w:ascii="Georgia" w:hAnsi="Georgia" w:cs="Times New Roman"/>
          <w:sz w:val="24"/>
          <w:szCs w:val="24"/>
        </w:rPr>
        <w:t xml:space="preserve">es, the assignment will be </w:t>
      </w:r>
      <w:proofErr w:type="spellStart"/>
      <w:r w:rsidR="005230C7">
        <w:rPr>
          <w:rFonts w:ascii="Georgia" w:hAnsi="Georgia" w:cs="Times New Roman"/>
          <w:sz w:val="24"/>
          <w:szCs w:val="24"/>
        </w:rPr>
        <w:t>regra</w:t>
      </w:r>
      <w:r w:rsidRPr="00196F85">
        <w:rPr>
          <w:rFonts w:ascii="Georgia" w:hAnsi="Georgia" w:cs="Times New Roman"/>
          <w:sz w:val="24"/>
          <w:szCs w:val="24"/>
        </w:rPr>
        <w:t>ded</w:t>
      </w:r>
      <w:proofErr w:type="spellEnd"/>
      <w:r w:rsidRPr="00196F85">
        <w:rPr>
          <w:rFonts w:ascii="Georgia" w:hAnsi="Georgia" w:cs="Times New Roman"/>
          <w:sz w:val="24"/>
          <w:szCs w:val="24"/>
        </w:rPr>
        <w:t xml:space="preserve">. The new grade may be the same, higher, or </w:t>
      </w:r>
      <w:r w:rsidRPr="00196F85">
        <w:rPr>
          <w:rFonts w:ascii="Georgia" w:hAnsi="Georgia" w:cs="Times New Roman"/>
          <w:i/>
          <w:sz w:val="24"/>
          <w:szCs w:val="24"/>
        </w:rPr>
        <w:t xml:space="preserve">lower </w:t>
      </w:r>
      <w:r w:rsidRPr="00196F85">
        <w:rPr>
          <w:rFonts w:ascii="Georgia" w:hAnsi="Georgia" w:cs="Times New Roman"/>
          <w:sz w:val="24"/>
          <w:szCs w:val="24"/>
        </w:rPr>
        <w:t>than the original grade. It will be final.</w:t>
      </w:r>
    </w:p>
    <w:p w:rsidR="0069504D" w:rsidRPr="00196F85" w:rsidRDefault="0069504D" w:rsidP="0069504D">
      <w:pPr>
        <w:pStyle w:val="NoSpacing"/>
        <w:rPr>
          <w:rFonts w:ascii="Georgia" w:hAnsi="Georgia" w:cs="Times New Roman"/>
          <w:sz w:val="24"/>
          <w:szCs w:val="24"/>
        </w:rPr>
      </w:pPr>
    </w:p>
    <w:p w:rsidR="0069504D" w:rsidRPr="00196F85" w:rsidRDefault="0069504D" w:rsidP="0069504D">
      <w:pPr>
        <w:pStyle w:val="NoSpacing"/>
        <w:rPr>
          <w:rFonts w:ascii="Georgia" w:hAnsi="Georgia"/>
          <w:sz w:val="24"/>
          <w:szCs w:val="24"/>
        </w:rPr>
      </w:pPr>
      <w:r w:rsidRPr="00196F85">
        <w:rPr>
          <w:rFonts w:ascii="Georgia" w:eastAsia="Calibri" w:hAnsi="Georgia" w:cs="BookAntiqua-Bold"/>
          <w:bCs/>
          <w:color w:val="000000"/>
          <w:sz w:val="24"/>
          <w:szCs w:val="24"/>
          <w:u w:val="single"/>
        </w:rPr>
        <w:t>CLASS POLICIES</w:t>
      </w:r>
      <w:r w:rsidRPr="00196F85">
        <w:rPr>
          <w:rFonts w:ascii="Georgia" w:eastAsia="Calibri" w:hAnsi="Georgia" w:cs="BookAntiqua-Bold"/>
          <w:bCs/>
          <w:color w:val="000000"/>
          <w:sz w:val="24"/>
          <w:szCs w:val="24"/>
        </w:rPr>
        <w:t>:</w:t>
      </w:r>
      <w:r w:rsidRPr="00196F85">
        <w:rPr>
          <w:rFonts w:eastAsia="Calibri" w:cs="BookAntiqua-Bold"/>
          <w:bCs/>
          <w:color w:val="000000"/>
          <w:sz w:val="24"/>
          <w:szCs w:val="24"/>
        </w:rPr>
        <w:t xml:space="preserve"> </w:t>
      </w:r>
      <w:r w:rsidRPr="00196F85">
        <w:rPr>
          <w:rFonts w:ascii="Georgia" w:hAnsi="Georgia"/>
          <w:sz w:val="24"/>
          <w:szCs w:val="24"/>
        </w:rPr>
        <w:t xml:space="preserve">Make sure your cell phones are turned off before class. While class is in session, please refrain from any rude or distracting activities. Such behavior includes sleeping, reading or studying for other classes, text messaging, surfing the internet, completing the crossword puzzle in the </w:t>
      </w:r>
      <w:r w:rsidRPr="00196F85">
        <w:rPr>
          <w:rFonts w:ascii="Georgia" w:hAnsi="Georgia" w:cs="BookAntiqua-Italic"/>
          <w:i/>
          <w:iCs/>
          <w:sz w:val="24"/>
          <w:szCs w:val="24"/>
        </w:rPr>
        <w:t>Red &amp; Black</w:t>
      </w:r>
      <w:r w:rsidRPr="00196F85">
        <w:rPr>
          <w:rFonts w:ascii="Georgia" w:hAnsi="Georgia"/>
          <w:sz w:val="24"/>
          <w:szCs w:val="24"/>
        </w:rPr>
        <w:t>, etc.</w:t>
      </w:r>
      <w:r w:rsidR="005230C7">
        <w:rPr>
          <w:rFonts w:ascii="Georgia" w:hAnsi="Georgia"/>
          <w:sz w:val="24"/>
          <w:szCs w:val="24"/>
        </w:rPr>
        <w:t xml:space="preserve"> If you are observed doing any of these things, it will greatly impact your course participation grade.</w:t>
      </w:r>
    </w:p>
    <w:p w:rsidR="0069504D" w:rsidRPr="00196F85" w:rsidRDefault="0069504D" w:rsidP="0069504D">
      <w:pPr>
        <w:pStyle w:val="NoSpacing"/>
        <w:rPr>
          <w:rFonts w:ascii="Georgia" w:hAnsi="Georgia"/>
          <w:sz w:val="24"/>
          <w:szCs w:val="24"/>
        </w:rPr>
      </w:pPr>
      <w:r w:rsidRPr="00196F85">
        <w:rPr>
          <w:rFonts w:ascii="Georgia" w:hAnsi="Georgia"/>
          <w:sz w:val="24"/>
          <w:szCs w:val="24"/>
        </w:rPr>
        <w:t>Also, since this class revolves around the discussion of politics, culture, and current events, we will sometimes delve into controversial topics. Please remember to respect others’ opinions, even if you do not agree. Repeated offenses in this regard will result in a significant reduction of your participation grade.</w:t>
      </w:r>
    </w:p>
    <w:p w:rsidR="0069504D" w:rsidRPr="00196F85" w:rsidRDefault="0069504D" w:rsidP="0069504D">
      <w:pPr>
        <w:pStyle w:val="NoSpacing"/>
        <w:rPr>
          <w:rFonts w:ascii="Georgia" w:hAnsi="Georgia"/>
          <w:sz w:val="24"/>
          <w:szCs w:val="24"/>
        </w:rPr>
      </w:pPr>
    </w:p>
    <w:p w:rsidR="0069504D" w:rsidRPr="00196F85" w:rsidRDefault="0069504D" w:rsidP="0069504D">
      <w:pPr>
        <w:pStyle w:val="NoSpacing"/>
        <w:rPr>
          <w:rFonts w:ascii="Georgia" w:hAnsi="Georgia" w:cs="Times New Roman"/>
          <w:sz w:val="24"/>
          <w:szCs w:val="24"/>
        </w:rPr>
      </w:pPr>
      <w:r w:rsidRPr="00196F85">
        <w:rPr>
          <w:rFonts w:ascii="Georgia" w:hAnsi="Georgia" w:cs="Times New Roman"/>
          <w:sz w:val="24"/>
          <w:szCs w:val="24"/>
          <w:u w:val="single"/>
        </w:rPr>
        <w:t>MAKE-UP EXAMINATIONS</w:t>
      </w:r>
      <w:r w:rsidRPr="00196F85">
        <w:rPr>
          <w:rFonts w:ascii="Georgia" w:hAnsi="Georgia" w:cs="Times New Roman"/>
          <w:sz w:val="24"/>
          <w:szCs w:val="24"/>
        </w:rPr>
        <w:t xml:space="preserve">: Make-up examinations are only offered for university-excused absences. It will be your responsibility to contact me immediately if you have a conflict that will prevent you from taking the midterm or final exam on the scheduled dates. In addition, if you are ill on an exam day or on the date a major assignment is due, it is your responsibility to contact me within 24 hours (if reasonable) noting the absence and then show proper documentation (i.e. a note from a doctor or medical center) when you return to class. </w:t>
      </w:r>
    </w:p>
    <w:p w:rsidR="0069504D" w:rsidRPr="00196F85" w:rsidRDefault="0069504D" w:rsidP="0069504D">
      <w:pPr>
        <w:pStyle w:val="NoSpacing"/>
        <w:rPr>
          <w:rFonts w:ascii="Georgia" w:hAnsi="Georgia" w:cs="Times New Roman"/>
          <w:sz w:val="24"/>
          <w:szCs w:val="24"/>
        </w:rPr>
      </w:pPr>
    </w:p>
    <w:p w:rsidR="0069504D" w:rsidRPr="00196F85" w:rsidRDefault="0069504D" w:rsidP="0069504D">
      <w:pPr>
        <w:pStyle w:val="NoSpacing"/>
        <w:rPr>
          <w:rFonts w:ascii="Georgia" w:hAnsi="Georgia" w:cs="Times New Roman"/>
          <w:sz w:val="24"/>
          <w:szCs w:val="24"/>
        </w:rPr>
      </w:pPr>
      <w:r w:rsidRPr="00196F85">
        <w:rPr>
          <w:rFonts w:ascii="Georgia" w:hAnsi="Georgia" w:cs="Times New Roman"/>
          <w:sz w:val="24"/>
          <w:szCs w:val="24"/>
          <w:u w:val="single"/>
        </w:rPr>
        <w:t>DISABILITY ARRANGEMENTS</w:t>
      </w:r>
      <w:r w:rsidRPr="00196F85">
        <w:rPr>
          <w:rFonts w:ascii="Georgia" w:hAnsi="Georgia" w:cs="Times New Roman"/>
          <w:sz w:val="24"/>
          <w:szCs w:val="24"/>
        </w:rPr>
        <w:t>: It is a University policy that students with documented disabilities received reasonable accommodations through access to classroom information. If you require special accommodations because of a university-documented condition, please contact me immediately.</w:t>
      </w:r>
    </w:p>
    <w:p w:rsidR="0069504D" w:rsidRPr="00196F85" w:rsidRDefault="0069504D" w:rsidP="0069504D">
      <w:pPr>
        <w:pStyle w:val="NoSpacing"/>
        <w:rPr>
          <w:rFonts w:ascii="Georgia" w:hAnsi="Georgia" w:cs="Times New Roman"/>
          <w:sz w:val="24"/>
          <w:szCs w:val="24"/>
        </w:rPr>
      </w:pPr>
    </w:p>
    <w:p w:rsidR="0069504D" w:rsidRDefault="0069504D" w:rsidP="0069504D">
      <w:pPr>
        <w:pStyle w:val="NoSpacing"/>
        <w:rPr>
          <w:rFonts w:ascii="Georgia" w:hAnsi="Georgia" w:cs="Times New Roman"/>
          <w:sz w:val="24"/>
          <w:szCs w:val="24"/>
        </w:rPr>
      </w:pPr>
      <w:r w:rsidRPr="00196F85">
        <w:rPr>
          <w:rFonts w:ascii="Georgia" w:hAnsi="Georgia" w:cs="Times New Roman"/>
          <w:sz w:val="24"/>
          <w:szCs w:val="24"/>
          <w:u w:val="single"/>
        </w:rPr>
        <w:t>DISCLAIMER</w:t>
      </w:r>
      <w:r w:rsidRPr="00196F85">
        <w:rPr>
          <w:rFonts w:ascii="Georgia" w:hAnsi="Georgia" w:cs="Times New Roman"/>
          <w:sz w:val="24"/>
          <w:szCs w:val="24"/>
        </w:rPr>
        <w:t>: I view this syllabus as a contract of what I expect from you and what you should expect from me. However, this syllabus should be viewed as a general plan for the course; deviations announced to the class by the instructor may be necessary. Should deviations become necessary, I will communicate through announcements on the course website, through class announcements, or through email.</w:t>
      </w:r>
    </w:p>
    <w:p w:rsidR="0069504D" w:rsidRDefault="0069504D" w:rsidP="0069504D">
      <w:pPr>
        <w:pStyle w:val="NoSpacing"/>
        <w:rPr>
          <w:rFonts w:ascii="Georgia" w:hAnsi="Georgia" w:cs="Times New Roman"/>
          <w:sz w:val="24"/>
          <w:szCs w:val="24"/>
        </w:rPr>
      </w:pPr>
    </w:p>
    <w:p w:rsidR="0069504D" w:rsidRPr="00196F85" w:rsidRDefault="0069504D" w:rsidP="0069504D">
      <w:pPr>
        <w:pStyle w:val="NoSpacing"/>
        <w:rPr>
          <w:rFonts w:ascii="Georgia" w:hAnsi="Georgia" w:cs="Times New Roman"/>
          <w:sz w:val="24"/>
          <w:szCs w:val="24"/>
        </w:rPr>
      </w:pPr>
      <w:r w:rsidRPr="005D377D">
        <w:rPr>
          <w:rFonts w:ascii="Georgia" w:hAnsi="Georgia" w:cs="Times New Roman"/>
          <w:sz w:val="24"/>
          <w:szCs w:val="24"/>
          <w:u w:val="single"/>
        </w:rPr>
        <w:t>COURSE OVERVIEW</w:t>
      </w:r>
      <w:r>
        <w:rPr>
          <w:rFonts w:ascii="Georgia" w:hAnsi="Georgia" w:cs="Times New Roman"/>
          <w:sz w:val="24"/>
          <w:szCs w:val="24"/>
        </w:rPr>
        <w:t>: (This schedule is for planning only and is subject to change)</w:t>
      </w:r>
    </w:p>
    <w:p w:rsidR="00AD1D3C" w:rsidRDefault="00AD1D3C" w:rsidP="00AD1D3C">
      <w:pPr>
        <w:pStyle w:val="NoSpacing"/>
        <w:rPr>
          <w:rFonts w:ascii="Times New Roman" w:hAnsi="Times New Roman" w:cs="Times New Roman"/>
          <w:sz w:val="24"/>
          <w:szCs w:val="24"/>
        </w:rPr>
      </w:pPr>
    </w:p>
    <w:p w:rsidR="0040150D" w:rsidRDefault="0040150D" w:rsidP="00AD1D3C">
      <w:pPr>
        <w:pStyle w:val="NoSpacing"/>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548"/>
        <w:gridCol w:w="3240"/>
        <w:gridCol w:w="4788"/>
      </w:tblGrid>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DATE</w:t>
            </w:r>
          </w:p>
        </w:tc>
        <w:tc>
          <w:tcPr>
            <w:tcW w:w="3240"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TOPIC</w:t>
            </w:r>
          </w:p>
        </w:tc>
        <w:tc>
          <w:tcPr>
            <w:tcW w:w="478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ASSIGNMENT</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9</w:t>
            </w:r>
            <w:r w:rsidRPr="008A20C4">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Introduction</w:t>
            </w:r>
          </w:p>
        </w:tc>
        <w:tc>
          <w:tcPr>
            <w:tcW w:w="4788" w:type="dxa"/>
          </w:tcPr>
          <w:p w:rsidR="00AD1D3C" w:rsidRPr="00494372" w:rsidRDefault="00494372"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-be sure to read the syllabus and other course documents </w:t>
            </w:r>
            <w:r w:rsidRPr="00494372">
              <w:rPr>
                <w:rFonts w:ascii="Times New Roman" w:hAnsi="Times New Roman" w:cs="Times New Roman"/>
                <w:i/>
                <w:sz w:val="24"/>
                <w:szCs w:val="24"/>
              </w:rPr>
              <w:t>carefully</w:t>
            </w:r>
            <w:r>
              <w:rPr>
                <w:rFonts w:ascii="Times New Roman" w:hAnsi="Times New Roman" w:cs="Times New Roman"/>
                <w:sz w:val="24"/>
                <w:szCs w:val="24"/>
              </w:rPr>
              <w:t xml:space="preserve"> before our next meeting.</w:t>
            </w:r>
          </w:p>
        </w:tc>
      </w:tr>
      <w:tr w:rsidR="00AD1D3C" w:rsidTr="000F27DE">
        <w:trPr>
          <w:trHeight w:val="287"/>
        </w:trPr>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11</w:t>
            </w:r>
            <w:r w:rsidRPr="008A20C4">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0F27DE" w:rsidRDefault="000F27DE" w:rsidP="00524C01">
            <w:pPr>
              <w:pStyle w:val="NoSpacing"/>
              <w:rPr>
                <w:rFonts w:ascii="Times New Roman" w:hAnsi="Times New Roman" w:cs="Times New Roman"/>
                <w:sz w:val="24"/>
                <w:szCs w:val="24"/>
              </w:rPr>
            </w:pPr>
            <w:r>
              <w:rPr>
                <w:rFonts w:ascii="Times New Roman" w:hAnsi="Times New Roman" w:cs="Times New Roman"/>
                <w:sz w:val="24"/>
                <w:szCs w:val="24"/>
              </w:rPr>
              <w:t>What is Comparative Politics?</w:t>
            </w:r>
          </w:p>
        </w:tc>
        <w:tc>
          <w:tcPr>
            <w:tcW w:w="4788" w:type="dxa"/>
          </w:tcPr>
          <w:p w:rsidR="00AD1D3C" w:rsidRDefault="000F27DE" w:rsidP="00524C01">
            <w:pPr>
              <w:pStyle w:val="NoSpacing"/>
              <w:rPr>
                <w:rFonts w:ascii="Times New Roman" w:hAnsi="Times New Roman" w:cs="Times New Roman"/>
                <w:sz w:val="24"/>
                <w:szCs w:val="24"/>
              </w:rPr>
            </w:pPr>
            <w:r w:rsidRPr="000F27DE">
              <w:rPr>
                <w:rFonts w:ascii="Times New Roman" w:hAnsi="Times New Roman" w:cs="Times New Roman"/>
                <w:i/>
                <w:sz w:val="24"/>
                <w:szCs w:val="24"/>
              </w:rPr>
              <w:t>Essentials</w:t>
            </w:r>
            <w:r>
              <w:rPr>
                <w:rFonts w:ascii="Times New Roman" w:hAnsi="Times New Roman" w:cs="Times New Roman"/>
                <w:sz w:val="24"/>
                <w:szCs w:val="24"/>
              </w:rPr>
              <w:t>, Chapter 1, pp. 1-18</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13</w:t>
            </w:r>
            <w:r w:rsidRPr="008A20C4">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F27DE" w:rsidP="00524C01">
            <w:pPr>
              <w:pStyle w:val="NoSpacing"/>
              <w:rPr>
                <w:rFonts w:ascii="Times New Roman" w:hAnsi="Times New Roman" w:cs="Times New Roman"/>
                <w:sz w:val="24"/>
                <w:szCs w:val="24"/>
              </w:rPr>
            </w:pPr>
            <w:r>
              <w:rPr>
                <w:rFonts w:ascii="Times New Roman" w:hAnsi="Times New Roman" w:cs="Times New Roman"/>
                <w:sz w:val="24"/>
                <w:szCs w:val="24"/>
              </w:rPr>
              <w:t>Historical Development of the Field</w:t>
            </w:r>
          </w:p>
        </w:tc>
        <w:tc>
          <w:tcPr>
            <w:tcW w:w="4788" w:type="dxa"/>
          </w:tcPr>
          <w:p w:rsidR="00AD1D3C" w:rsidRDefault="000F27DE" w:rsidP="00524C01">
            <w:pPr>
              <w:pStyle w:val="NoSpacing"/>
              <w:rPr>
                <w:rFonts w:ascii="Times New Roman" w:hAnsi="Times New Roman" w:cs="Times New Roman"/>
                <w:sz w:val="24"/>
                <w:szCs w:val="24"/>
              </w:rPr>
            </w:pPr>
            <w:proofErr w:type="spellStart"/>
            <w:r>
              <w:rPr>
                <w:rFonts w:ascii="Times New Roman" w:hAnsi="Times New Roman" w:cs="Times New Roman"/>
                <w:sz w:val="24"/>
                <w:szCs w:val="24"/>
              </w:rPr>
              <w:t>Munck</w:t>
            </w:r>
            <w:proofErr w:type="spellEnd"/>
            <w:r>
              <w:rPr>
                <w:rFonts w:ascii="Times New Roman" w:hAnsi="Times New Roman" w:cs="Times New Roman"/>
                <w:sz w:val="24"/>
                <w:szCs w:val="24"/>
              </w:rPr>
              <w:t xml:space="preserve"> (2006), pp. 1-23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p w:rsidR="00494372" w:rsidRDefault="00494372"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494372">
              <w:rPr>
                <w:rFonts w:ascii="Times New Roman" w:hAnsi="Times New Roman" w:cs="Times New Roman"/>
                <w:i/>
                <w:sz w:val="24"/>
                <w:szCs w:val="24"/>
              </w:rPr>
              <w:t>Essential Readings</w:t>
            </w:r>
            <w:r w:rsidR="001D76CE">
              <w:rPr>
                <w:rFonts w:ascii="Times New Roman" w:hAnsi="Times New Roman" w:cs="Times New Roman"/>
                <w:sz w:val="24"/>
                <w:szCs w:val="24"/>
              </w:rPr>
              <w:t xml:space="preserve">, </w:t>
            </w:r>
            <w:r>
              <w:rPr>
                <w:rFonts w:ascii="Times New Roman" w:hAnsi="Times New Roman" w:cs="Times New Roman"/>
                <w:sz w:val="24"/>
                <w:szCs w:val="24"/>
              </w:rPr>
              <w:t>pp. 1-7</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16</w:t>
            </w:r>
            <w:r w:rsidRPr="008A20C4">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8028" w:type="dxa"/>
            <w:gridSpan w:val="2"/>
          </w:tcPr>
          <w:p w:rsidR="00AD1D3C" w:rsidRPr="003B1AD3" w:rsidRDefault="00AD1D3C" w:rsidP="00524C01">
            <w:pPr>
              <w:pStyle w:val="NoSpacing"/>
              <w:rPr>
                <w:rFonts w:ascii="Times New Roman" w:hAnsi="Times New Roman" w:cs="Times New Roman"/>
                <w:b/>
                <w:sz w:val="24"/>
                <w:szCs w:val="24"/>
              </w:rPr>
            </w:pPr>
            <w:r w:rsidRPr="003B1AD3">
              <w:rPr>
                <w:rFonts w:ascii="Times New Roman" w:hAnsi="Times New Roman" w:cs="Times New Roman"/>
                <w:b/>
                <w:sz w:val="24"/>
                <w:szCs w:val="24"/>
              </w:rPr>
              <w:t>NO CLASS—MLK Jr. Day</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18</w:t>
            </w:r>
            <w:r>
              <w:rPr>
                <w:rFonts w:ascii="Times New Roman" w:hAnsi="Times New Roman" w:cs="Times New Roman"/>
                <w:sz w:val="24"/>
                <w:szCs w:val="24"/>
                <w:vertAlign w:val="superscript"/>
              </w:rPr>
              <w:t xml:space="preserve">th </w:t>
            </w:r>
            <w:r>
              <w:rPr>
                <w:rFonts w:ascii="Times New Roman" w:hAnsi="Times New Roman" w:cs="Times New Roman"/>
                <w:sz w:val="24"/>
                <w:szCs w:val="24"/>
              </w:rPr>
              <w:t>(W)</w:t>
            </w:r>
          </w:p>
        </w:tc>
        <w:tc>
          <w:tcPr>
            <w:tcW w:w="3240" w:type="dxa"/>
          </w:tcPr>
          <w:p w:rsidR="00FC6BF5" w:rsidRDefault="00494372" w:rsidP="00494372">
            <w:pPr>
              <w:pStyle w:val="NoSpacing"/>
              <w:rPr>
                <w:rFonts w:ascii="Times New Roman" w:hAnsi="Times New Roman" w:cs="Times New Roman"/>
                <w:sz w:val="24"/>
                <w:szCs w:val="24"/>
              </w:rPr>
            </w:pPr>
            <w:r>
              <w:rPr>
                <w:rFonts w:ascii="Times New Roman" w:hAnsi="Times New Roman" w:cs="Times New Roman"/>
                <w:sz w:val="24"/>
                <w:szCs w:val="24"/>
              </w:rPr>
              <w:t>Area-Studies vs. the ‘Science’ of CP</w:t>
            </w:r>
            <w:r w:rsidR="0051179F">
              <w:rPr>
                <w:rFonts w:ascii="Times New Roman" w:hAnsi="Times New Roman" w:cs="Times New Roman"/>
                <w:sz w:val="24"/>
                <w:szCs w:val="24"/>
              </w:rPr>
              <w:t>: How Do/Can We Study Comparative Politics?</w:t>
            </w:r>
          </w:p>
        </w:tc>
        <w:tc>
          <w:tcPr>
            <w:tcW w:w="478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494372">
              <w:rPr>
                <w:rFonts w:ascii="Times New Roman" w:hAnsi="Times New Roman" w:cs="Times New Roman"/>
                <w:sz w:val="24"/>
                <w:szCs w:val="24"/>
              </w:rPr>
              <w:t>-</w:t>
            </w:r>
            <w:r w:rsidR="00494372" w:rsidRPr="00494372">
              <w:rPr>
                <w:rFonts w:ascii="Times New Roman" w:hAnsi="Times New Roman" w:cs="Times New Roman"/>
                <w:i/>
                <w:sz w:val="24"/>
                <w:szCs w:val="24"/>
              </w:rPr>
              <w:t>Essential Readings</w:t>
            </w:r>
            <w:r w:rsidR="00494372">
              <w:rPr>
                <w:rFonts w:ascii="Times New Roman" w:hAnsi="Times New Roman" w:cs="Times New Roman"/>
                <w:sz w:val="24"/>
                <w:szCs w:val="24"/>
              </w:rPr>
              <w:t>, pp. 7-19</w:t>
            </w:r>
          </w:p>
          <w:p w:rsidR="00494372" w:rsidRDefault="00494372" w:rsidP="00524C01">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Gause</w:t>
            </w:r>
            <w:proofErr w:type="spellEnd"/>
            <w:r>
              <w:rPr>
                <w:rFonts w:ascii="Times New Roman" w:hAnsi="Times New Roman" w:cs="Times New Roman"/>
                <w:sz w:val="24"/>
                <w:szCs w:val="24"/>
              </w:rPr>
              <w:t xml:space="preserve"> III (2011) “Why Middle East Studies Missed the Arab Spring,” </w:t>
            </w:r>
            <w:r w:rsidRPr="00494372">
              <w:rPr>
                <w:rFonts w:ascii="Times New Roman" w:hAnsi="Times New Roman" w:cs="Times New Roman"/>
                <w:i/>
                <w:sz w:val="24"/>
                <w:szCs w:val="24"/>
              </w:rPr>
              <w:t>Foreign Affairs</w:t>
            </w:r>
            <w:r>
              <w:rPr>
                <w:rFonts w:ascii="Times New Roman" w:hAnsi="Times New Roman" w:cs="Times New Roman"/>
                <w:sz w:val="24"/>
                <w:szCs w:val="24"/>
              </w:rPr>
              <w:t>, July/August 2011.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lastRenderedPageBreak/>
              <w:t>Jan. 20</w:t>
            </w:r>
            <w:r w:rsidRPr="008A20C4">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FC6BF5"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FC6BF5" w:rsidRPr="00FC6BF5">
              <w:rPr>
                <w:rFonts w:ascii="Times New Roman" w:hAnsi="Times New Roman" w:cs="Times New Roman"/>
                <w:b/>
                <w:sz w:val="24"/>
                <w:szCs w:val="24"/>
              </w:rPr>
              <w:t>Country Report #1: The United Kingdom</w:t>
            </w:r>
          </w:p>
          <w:p w:rsidR="000F2B05"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AD1D3C" w:rsidRDefault="00CE6D95"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23</w:t>
            </w:r>
            <w:r w:rsidRPr="00FE0156">
              <w:rPr>
                <w:rFonts w:ascii="Times New Roman" w:hAnsi="Times New Roman" w:cs="Times New Roman"/>
                <w:sz w:val="24"/>
                <w:szCs w:val="24"/>
                <w:vertAlign w:val="superscript"/>
              </w:rPr>
              <w:t>rd</w:t>
            </w:r>
            <w:r>
              <w:rPr>
                <w:rFonts w:ascii="Times New Roman" w:hAnsi="Times New Roman" w:cs="Times New Roman"/>
                <w:sz w:val="24"/>
                <w:szCs w:val="24"/>
                <w:vertAlign w:val="superscript"/>
              </w:rPr>
              <w:t xml:space="preserve"> </w:t>
            </w:r>
            <w:r>
              <w:rPr>
                <w:rFonts w:ascii="Times New Roman" w:hAnsi="Times New Roman" w:cs="Times New Roman"/>
                <w:sz w:val="24"/>
                <w:szCs w:val="24"/>
              </w:rPr>
              <w:t>(M)</w:t>
            </w:r>
          </w:p>
        </w:tc>
        <w:tc>
          <w:tcPr>
            <w:tcW w:w="3240" w:type="dxa"/>
          </w:tcPr>
          <w:p w:rsidR="00AD1D3C" w:rsidRPr="006801F7" w:rsidRDefault="004050F1" w:rsidP="00494372">
            <w:pPr>
              <w:pStyle w:val="NoSpacing"/>
              <w:rPr>
                <w:rFonts w:ascii="Times New Roman" w:hAnsi="Times New Roman" w:cs="Times New Roman"/>
                <w:sz w:val="24"/>
                <w:szCs w:val="24"/>
              </w:rPr>
            </w:pPr>
            <w:r>
              <w:rPr>
                <w:rFonts w:ascii="Times New Roman" w:hAnsi="Times New Roman" w:cs="Times New Roman"/>
                <w:sz w:val="24"/>
                <w:szCs w:val="24"/>
              </w:rPr>
              <w:t>Defining the Nation-State, Regime-Type, and Legitimacy</w:t>
            </w:r>
          </w:p>
        </w:tc>
        <w:tc>
          <w:tcPr>
            <w:tcW w:w="4788" w:type="dxa"/>
          </w:tcPr>
          <w:p w:rsidR="00AD1D3C" w:rsidRDefault="004050F1" w:rsidP="00524C01">
            <w:pPr>
              <w:pStyle w:val="NoSpacing"/>
              <w:rPr>
                <w:rFonts w:ascii="Times New Roman" w:hAnsi="Times New Roman" w:cs="Times New Roman"/>
                <w:sz w:val="24"/>
                <w:szCs w:val="24"/>
              </w:rPr>
            </w:pPr>
            <w:r w:rsidRPr="004050F1">
              <w:rPr>
                <w:rFonts w:ascii="Times New Roman" w:hAnsi="Times New Roman" w:cs="Times New Roman"/>
                <w:i/>
                <w:sz w:val="24"/>
                <w:szCs w:val="24"/>
              </w:rPr>
              <w:t>Essentials</w:t>
            </w:r>
            <w:r>
              <w:rPr>
                <w:rFonts w:ascii="Times New Roman" w:hAnsi="Times New Roman" w:cs="Times New Roman"/>
                <w:sz w:val="24"/>
                <w:szCs w:val="24"/>
              </w:rPr>
              <w:t>, Chap. 2, pp. 21-45</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25</w:t>
            </w:r>
            <w:r w:rsidRPr="00FE015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4050F1" w:rsidP="00272CD7">
            <w:pPr>
              <w:pStyle w:val="NoSpacing"/>
              <w:rPr>
                <w:rFonts w:ascii="Times New Roman" w:hAnsi="Times New Roman" w:cs="Times New Roman"/>
                <w:sz w:val="24"/>
                <w:szCs w:val="24"/>
              </w:rPr>
            </w:pPr>
            <w:r>
              <w:rPr>
                <w:rFonts w:ascii="Times New Roman" w:hAnsi="Times New Roman" w:cs="Times New Roman"/>
                <w:sz w:val="24"/>
                <w:szCs w:val="24"/>
              </w:rPr>
              <w:t>The Changing Nature of the State: Weak, Failing, and Failed States</w:t>
            </w:r>
          </w:p>
        </w:tc>
        <w:tc>
          <w:tcPr>
            <w:tcW w:w="4788" w:type="dxa"/>
          </w:tcPr>
          <w:p w:rsidR="00AD1D3C" w:rsidRDefault="004050F1" w:rsidP="004050F1">
            <w:pPr>
              <w:pStyle w:val="NoSpacing"/>
              <w:rPr>
                <w:rFonts w:ascii="Times New Roman" w:hAnsi="Times New Roman" w:cs="Times New Roman"/>
                <w:sz w:val="24"/>
                <w:szCs w:val="24"/>
              </w:rPr>
            </w:pPr>
            <w:r w:rsidRPr="004050F1">
              <w:rPr>
                <w:rFonts w:ascii="Times New Roman" w:hAnsi="Times New Roman" w:cs="Times New Roman"/>
                <w:i/>
                <w:sz w:val="24"/>
                <w:szCs w:val="24"/>
              </w:rPr>
              <w:t>Essential Readings</w:t>
            </w:r>
            <w:r>
              <w:rPr>
                <w:rFonts w:ascii="Times New Roman" w:hAnsi="Times New Roman" w:cs="Times New Roman"/>
                <w:sz w:val="24"/>
                <w:szCs w:val="24"/>
              </w:rPr>
              <w:t>, Chap. 2, pp. 43-57</w:t>
            </w:r>
          </w:p>
          <w:p w:rsidR="004050F1" w:rsidRPr="00DD3036" w:rsidRDefault="00DD3036" w:rsidP="00DD3036">
            <w:pPr>
              <w:pStyle w:val="NoSpacing"/>
              <w:rPr>
                <w:rFonts w:ascii="Times New Roman" w:hAnsi="Times New Roman" w:cs="Times New Roman"/>
                <w:sz w:val="24"/>
                <w:szCs w:val="24"/>
              </w:rPr>
            </w:pPr>
            <w:r>
              <w:rPr>
                <w:rFonts w:ascii="Times New Roman" w:hAnsi="Times New Roman" w:cs="Times New Roman"/>
                <w:sz w:val="24"/>
                <w:szCs w:val="24"/>
              </w:rPr>
              <w:t xml:space="preserve">The Failed States Index (2011), </w:t>
            </w:r>
            <w:r>
              <w:rPr>
                <w:rFonts w:ascii="Times New Roman" w:hAnsi="Times New Roman" w:cs="Times New Roman"/>
                <w:i/>
                <w:sz w:val="24"/>
                <w:szCs w:val="24"/>
              </w:rPr>
              <w:t xml:space="preserve">Foreign Policy </w:t>
            </w: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link and details)</w:t>
            </w:r>
          </w:p>
        </w:tc>
      </w:tr>
    </w:tbl>
    <w:p w:rsidR="00AD1D3C" w:rsidRDefault="00AD1D3C" w:rsidP="00AD1D3C">
      <w:pPr>
        <w:pStyle w:val="NoSpacing"/>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548"/>
        <w:gridCol w:w="3240"/>
        <w:gridCol w:w="4788"/>
      </w:tblGrid>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27</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FC6BF5">
              <w:rPr>
                <w:rFonts w:ascii="Times New Roman" w:hAnsi="Times New Roman" w:cs="Times New Roman"/>
                <w:b/>
                <w:sz w:val="24"/>
                <w:szCs w:val="24"/>
              </w:rPr>
              <w:t xml:space="preserve">Country Report #2: </w:t>
            </w:r>
            <w:r w:rsidR="00524C01">
              <w:rPr>
                <w:rFonts w:ascii="Times New Roman" w:hAnsi="Times New Roman" w:cs="Times New Roman"/>
                <w:b/>
                <w:sz w:val="24"/>
                <w:szCs w:val="24"/>
              </w:rPr>
              <w:t>Mexico</w:t>
            </w:r>
          </w:p>
          <w:p w:rsidR="000F2B05"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AD1D3C" w:rsidRDefault="00CE6D95"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Jan. 30</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615146" w:rsidP="00615146">
            <w:pPr>
              <w:pStyle w:val="NoSpacing"/>
              <w:rPr>
                <w:rFonts w:ascii="Times New Roman" w:hAnsi="Times New Roman" w:cs="Times New Roman"/>
                <w:sz w:val="24"/>
                <w:szCs w:val="24"/>
              </w:rPr>
            </w:pPr>
            <w:r>
              <w:rPr>
                <w:rFonts w:ascii="Times New Roman" w:hAnsi="Times New Roman" w:cs="Times New Roman"/>
                <w:sz w:val="24"/>
                <w:szCs w:val="24"/>
              </w:rPr>
              <w:t>Nations and Society: Identity, Attitudes, and Ideologies</w:t>
            </w:r>
          </w:p>
        </w:tc>
        <w:tc>
          <w:tcPr>
            <w:tcW w:w="4788" w:type="dxa"/>
          </w:tcPr>
          <w:p w:rsidR="00AD1D3C" w:rsidRPr="0051179F" w:rsidRDefault="00615146" w:rsidP="0051179F">
            <w:pPr>
              <w:autoSpaceDE w:val="0"/>
              <w:autoSpaceDN w:val="0"/>
              <w:adjustRightInd w:val="0"/>
              <w:rPr>
                <w:rFonts w:ascii="Times New Roman" w:eastAsiaTheme="minorHAnsi" w:hAnsi="Times New Roman" w:cs="Times New Roman"/>
                <w:sz w:val="24"/>
                <w:szCs w:val="24"/>
              </w:rPr>
            </w:pPr>
            <w:r w:rsidRPr="00615146">
              <w:rPr>
                <w:rFonts w:ascii="Times New Roman" w:eastAsiaTheme="minorHAnsi" w:hAnsi="Times New Roman" w:cs="Times New Roman"/>
                <w:i/>
                <w:sz w:val="24"/>
                <w:szCs w:val="24"/>
              </w:rPr>
              <w:t>Essentials</w:t>
            </w:r>
            <w:r>
              <w:rPr>
                <w:rFonts w:ascii="Times New Roman" w:eastAsiaTheme="minorHAnsi" w:hAnsi="Times New Roman" w:cs="Times New Roman"/>
                <w:sz w:val="24"/>
                <w:szCs w:val="24"/>
              </w:rPr>
              <w:t>, Chap. 3, pp. 47-71</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1</w:t>
            </w:r>
            <w:r w:rsidRPr="00B42FC6">
              <w:rPr>
                <w:rFonts w:ascii="Times New Roman" w:hAnsi="Times New Roman" w:cs="Times New Roman"/>
                <w:sz w:val="24"/>
                <w:szCs w:val="24"/>
                <w:vertAlign w:val="superscript"/>
              </w:rPr>
              <w:t>st</w:t>
            </w:r>
            <w:r>
              <w:rPr>
                <w:rFonts w:ascii="Times New Roman" w:hAnsi="Times New Roman" w:cs="Times New Roman"/>
                <w:sz w:val="24"/>
                <w:szCs w:val="24"/>
              </w:rPr>
              <w:t xml:space="preserve"> (W)</w:t>
            </w:r>
          </w:p>
        </w:tc>
        <w:tc>
          <w:tcPr>
            <w:tcW w:w="3240" w:type="dxa"/>
          </w:tcPr>
          <w:p w:rsidR="00AD1D3C" w:rsidRDefault="00615146" w:rsidP="00524C01">
            <w:pPr>
              <w:pStyle w:val="NoSpacing"/>
              <w:rPr>
                <w:rFonts w:ascii="Times New Roman" w:hAnsi="Times New Roman" w:cs="Times New Roman"/>
                <w:sz w:val="24"/>
                <w:szCs w:val="24"/>
              </w:rPr>
            </w:pPr>
            <w:r>
              <w:rPr>
                <w:rFonts w:ascii="Times New Roman" w:hAnsi="Times New Roman" w:cs="Times New Roman"/>
                <w:sz w:val="24"/>
                <w:szCs w:val="24"/>
              </w:rPr>
              <w:t>Political Culture and Structure in Society</w:t>
            </w:r>
          </w:p>
        </w:tc>
        <w:tc>
          <w:tcPr>
            <w:tcW w:w="4788" w:type="dxa"/>
          </w:tcPr>
          <w:p w:rsidR="00AD1D3C" w:rsidRDefault="00615146"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615146">
              <w:rPr>
                <w:rFonts w:ascii="Times New Roman" w:hAnsi="Times New Roman" w:cs="Times New Roman"/>
                <w:i/>
                <w:sz w:val="24"/>
                <w:szCs w:val="24"/>
              </w:rPr>
              <w:t>Essentials</w:t>
            </w:r>
            <w:r>
              <w:rPr>
                <w:rFonts w:ascii="Times New Roman" w:hAnsi="Times New Roman" w:cs="Times New Roman"/>
                <w:sz w:val="24"/>
                <w:szCs w:val="24"/>
              </w:rPr>
              <w:t>, Chap. 3, pp. 71-73</w:t>
            </w:r>
          </w:p>
          <w:p w:rsidR="00D5597F" w:rsidRDefault="00D5597F" w:rsidP="006A7B2C">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Inglehart</w:t>
            </w:r>
            <w:proofErr w:type="spellEnd"/>
            <w:r>
              <w:rPr>
                <w:rFonts w:ascii="Times New Roman" w:hAnsi="Times New Roman" w:cs="Times New Roman"/>
                <w:sz w:val="24"/>
                <w:szCs w:val="24"/>
              </w:rPr>
              <w:t xml:space="preserve"> and Wetzel, pp. 141-164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p w:rsidR="00615146" w:rsidRDefault="00615146" w:rsidP="00615146">
            <w:pPr>
              <w:pStyle w:val="NoSpacing"/>
              <w:rPr>
                <w:rFonts w:ascii="Times New Roman" w:hAnsi="Times New Roman" w:cs="Times New Roman"/>
                <w:sz w:val="24"/>
                <w:szCs w:val="24"/>
              </w:rPr>
            </w:pPr>
            <w:r>
              <w:rPr>
                <w:rFonts w:ascii="Times New Roman" w:hAnsi="Times New Roman" w:cs="Times New Roman"/>
                <w:sz w:val="24"/>
                <w:szCs w:val="24"/>
              </w:rPr>
              <w:t>-</w:t>
            </w:r>
            <w:r w:rsidRPr="00615146">
              <w:rPr>
                <w:rFonts w:ascii="Times New Roman" w:hAnsi="Times New Roman" w:cs="Times New Roman"/>
                <w:i/>
                <w:sz w:val="24"/>
                <w:szCs w:val="24"/>
              </w:rPr>
              <w:t>Essential Readings</w:t>
            </w:r>
            <w:r>
              <w:rPr>
                <w:rFonts w:ascii="Times New Roman" w:hAnsi="Times New Roman" w:cs="Times New Roman"/>
                <w:sz w:val="24"/>
                <w:szCs w:val="24"/>
              </w:rPr>
              <w:t xml:space="preserve">, Marx and Engels, </w:t>
            </w:r>
          </w:p>
          <w:p w:rsidR="00615146" w:rsidRDefault="00615146" w:rsidP="00615146">
            <w:pPr>
              <w:pStyle w:val="NoSpacing"/>
              <w:rPr>
                <w:rFonts w:ascii="Times New Roman" w:hAnsi="Times New Roman" w:cs="Times New Roman"/>
                <w:sz w:val="24"/>
                <w:szCs w:val="24"/>
              </w:rPr>
            </w:pPr>
            <w:r>
              <w:rPr>
                <w:rFonts w:ascii="Times New Roman" w:hAnsi="Times New Roman" w:cs="Times New Roman"/>
                <w:sz w:val="24"/>
                <w:szCs w:val="24"/>
              </w:rPr>
              <w:t>Chap. 8, pp. 323-336</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3</w:t>
            </w:r>
            <w:r w:rsidRPr="00B42FC6">
              <w:rPr>
                <w:rFonts w:ascii="Times New Roman" w:hAnsi="Times New Roman" w:cs="Times New Roman"/>
                <w:sz w:val="24"/>
                <w:szCs w:val="24"/>
                <w:vertAlign w:val="superscript"/>
              </w:rPr>
              <w:t>rd</w:t>
            </w:r>
            <w:r>
              <w:rPr>
                <w:rFonts w:ascii="Times New Roman" w:hAnsi="Times New Roman" w:cs="Times New Roman"/>
                <w:sz w:val="24"/>
                <w:szCs w:val="24"/>
              </w:rPr>
              <w:t xml:space="preserve"> (F)</w:t>
            </w:r>
          </w:p>
        </w:tc>
        <w:tc>
          <w:tcPr>
            <w:tcW w:w="3240" w:type="dxa"/>
          </w:tcPr>
          <w:p w:rsidR="00AD1D3C"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FC6BF5" w:rsidRPr="00FC6BF5">
              <w:rPr>
                <w:rFonts w:ascii="Times New Roman" w:hAnsi="Times New Roman" w:cs="Times New Roman"/>
                <w:b/>
                <w:sz w:val="24"/>
                <w:szCs w:val="24"/>
              </w:rPr>
              <w:t>Country Report #3: Russia</w:t>
            </w:r>
          </w:p>
          <w:p w:rsidR="000F2B05"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AD1D3C" w:rsidRDefault="00CE6D95"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6</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D5597F" w:rsidP="00524C01">
            <w:pPr>
              <w:pStyle w:val="NoSpacing"/>
              <w:rPr>
                <w:rFonts w:ascii="Times New Roman" w:hAnsi="Times New Roman" w:cs="Times New Roman"/>
                <w:sz w:val="24"/>
                <w:szCs w:val="24"/>
              </w:rPr>
            </w:pPr>
            <w:r>
              <w:rPr>
                <w:rFonts w:ascii="Times New Roman" w:hAnsi="Times New Roman" w:cs="Times New Roman"/>
                <w:sz w:val="24"/>
                <w:szCs w:val="24"/>
              </w:rPr>
              <w:t>Political Economy</w:t>
            </w:r>
          </w:p>
        </w:tc>
        <w:tc>
          <w:tcPr>
            <w:tcW w:w="4788" w:type="dxa"/>
          </w:tcPr>
          <w:p w:rsidR="00AD1D3C" w:rsidRDefault="00D5597F" w:rsidP="006A7B2C">
            <w:pPr>
              <w:pStyle w:val="NoSpacing"/>
              <w:rPr>
                <w:rFonts w:ascii="Times New Roman" w:hAnsi="Times New Roman" w:cs="Times New Roman"/>
                <w:sz w:val="24"/>
                <w:szCs w:val="24"/>
              </w:rPr>
            </w:pPr>
            <w:r w:rsidRPr="00D5597F">
              <w:rPr>
                <w:rFonts w:ascii="Times New Roman" w:hAnsi="Times New Roman" w:cs="Times New Roman"/>
                <w:i/>
                <w:sz w:val="24"/>
                <w:szCs w:val="24"/>
              </w:rPr>
              <w:t>Essentials</w:t>
            </w:r>
            <w:r>
              <w:rPr>
                <w:rFonts w:ascii="Times New Roman" w:hAnsi="Times New Roman" w:cs="Times New Roman"/>
                <w:sz w:val="24"/>
                <w:szCs w:val="24"/>
              </w:rPr>
              <w:t>, Chap. 4, pp. 77-106</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8</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D5597F" w:rsidP="00D5597F">
            <w:pPr>
              <w:pStyle w:val="NoSpacing"/>
              <w:rPr>
                <w:rFonts w:ascii="Times New Roman" w:hAnsi="Times New Roman" w:cs="Times New Roman"/>
                <w:sz w:val="24"/>
                <w:szCs w:val="24"/>
              </w:rPr>
            </w:pPr>
            <w:r>
              <w:rPr>
                <w:rFonts w:ascii="Times New Roman" w:hAnsi="Times New Roman" w:cs="Times New Roman"/>
                <w:sz w:val="24"/>
                <w:szCs w:val="24"/>
              </w:rPr>
              <w:t>Institutionalism: Institutions in the Political, Economic, and Social Realms</w:t>
            </w:r>
          </w:p>
        </w:tc>
        <w:tc>
          <w:tcPr>
            <w:tcW w:w="4788" w:type="dxa"/>
          </w:tcPr>
          <w:p w:rsidR="00AD1D3C" w:rsidRDefault="001D76CE" w:rsidP="006A7B2C">
            <w:pPr>
              <w:pStyle w:val="NoSpacing"/>
              <w:rPr>
                <w:rFonts w:ascii="Times New Roman" w:hAnsi="Times New Roman" w:cs="Times New Roman"/>
                <w:sz w:val="24"/>
                <w:szCs w:val="24"/>
              </w:rPr>
            </w:pPr>
            <w:r>
              <w:rPr>
                <w:rFonts w:ascii="Times New Roman" w:hAnsi="Times New Roman" w:cs="Times New Roman"/>
                <w:i/>
                <w:sz w:val="24"/>
                <w:szCs w:val="24"/>
              </w:rPr>
              <w:t>-</w:t>
            </w:r>
            <w:r w:rsidR="00D5597F" w:rsidRPr="001D76CE">
              <w:rPr>
                <w:rFonts w:ascii="Times New Roman" w:hAnsi="Times New Roman" w:cs="Times New Roman"/>
                <w:i/>
                <w:sz w:val="24"/>
                <w:szCs w:val="24"/>
              </w:rPr>
              <w:t>Essential Readings</w:t>
            </w:r>
            <w:r w:rsidR="00D5597F">
              <w:rPr>
                <w:rFonts w:ascii="Times New Roman" w:hAnsi="Times New Roman" w:cs="Times New Roman"/>
                <w:sz w:val="24"/>
                <w:szCs w:val="24"/>
              </w:rPr>
              <w:t>, North, Chap.4, pp. 116-127</w:t>
            </w:r>
          </w:p>
          <w:p w:rsidR="00D5597F" w:rsidRDefault="001D76CE" w:rsidP="006A7B2C">
            <w:pPr>
              <w:pStyle w:val="NoSpacing"/>
              <w:rPr>
                <w:rFonts w:ascii="Times New Roman" w:hAnsi="Times New Roman" w:cs="Times New Roman"/>
                <w:sz w:val="24"/>
                <w:szCs w:val="24"/>
              </w:rPr>
            </w:pPr>
            <w:r>
              <w:rPr>
                <w:rFonts w:ascii="Times New Roman" w:hAnsi="Times New Roman" w:cs="Times New Roman"/>
                <w:i/>
                <w:sz w:val="24"/>
                <w:szCs w:val="24"/>
              </w:rPr>
              <w:t>-</w:t>
            </w:r>
            <w:r w:rsidR="00D5597F" w:rsidRPr="001D76CE">
              <w:rPr>
                <w:rFonts w:ascii="Times New Roman" w:hAnsi="Times New Roman" w:cs="Times New Roman"/>
                <w:i/>
                <w:sz w:val="24"/>
                <w:szCs w:val="24"/>
              </w:rPr>
              <w:t>Essential Readings</w:t>
            </w:r>
            <w:r w:rsidR="00D5597F">
              <w:rPr>
                <w:rFonts w:ascii="Times New Roman" w:hAnsi="Times New Roman" w:cs="Times New Roman"/>
                <w:sz w:val="24"/>
                <w:szCs w:val="24"/>
              </w:rPr>
              <w:t xml:space="preserve">, </w:t>
            </w:r>
            <w:proofErr w:type="spellStart"/>
            <w:r w:rsidR="00D5597F">
              <w:rPr>
                <w:rFonts w:ascii="Times New Roman" w:hAnsi="Times New Roman" w:cs="Times New Roman"/>
                <w:sz w:val="24"/>
                <w:szCs w:val="24"/>
              </w:rPr>
              <w:t>Acemoglu</w:t>
            </w:r>
            <w:proofErr w:type="spellEnd"/>
            <w:r w:rsidR="00D5597F">
              <w:rPr>
                <w:rFonts w:ascii="Times New Roman" w:hAnsi="Times New Roman" w:cs="Times New Roman"/>
                <w:sz w:val="24"/>
                <w:szCs w:val="24"/>
              </w:rPr>
              <w:t>, Chap. 4, pp. 128-</w:t>
            </w:r>
            <w:r>
              <w:rPr>
                <w:rFonts w:ascii="Times New Roman" w:hAnsi="Times New Roman" w:cs="Times New Roman"/>
                <w:sz w:val="24"/>
                <w:szCs w:val="24"/>
              </w:rPr>
              <w:t>132.</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10</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D902A7">
              <w:rPr>
                <w:rFonts w:ascii="Times New Roman" w:hAnsi="Times New Roman" w:cs="Times New Roman"/>
                <w:b/>
                <w:sz w:val="24"/>
                <w:szCs w:val="24"/>
              </w:rPr>
              <w:t>Country Report #4: Turkey</w:t>
            </w:r>
          </w:p>
          <w:p w:rsidR="000F2B05"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AD1D3C" w:rsidRDefault="00CE6D95"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13</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1D76CE" w:rsidP="00474184">
            <w:pPr>
              <w:pStyle w:val="NoSpacing"/>
              <w:rPr>
                <w:rFonts w:ascii="Times New Roman" w:hAnsi="Times New Roman" w:cs="Times New Roman"/>
                <w:sz w:val="24"/>
                <w:szCs w:val="24"/>
              </w:rPr>
            </w:pPr>
            <w:r>
              <w:rPr>
                <w:rFonts w:ascii="Times New Roman" w:hAnsi="Times New Roman" w:cs="Times New Roman"/>
                <w:sz w:val="24"/>
                <w:szCs w:val="24"/>
              </w:rPr>
              <w:t>Democratic Regimes: Defining Democracy</w:t>
            </w:r>
            <w:r w:rsidR="00474184">
              <w:rPr>
                <w:rFonts w:ascii="Times New Roman" w:hAnsi="Times New Roman" w:cs="Times New Roman"/>
                <w:sz w:val="24"/>
                <w:szCs w:val="24"/>
              </w:rPr>
              <w:t xml:space="preserve"> and its Requisites </w:t>
            </w:r>
            <w:r w:rsidR="00D902A7">
              <w:rPr>
                <w:rFonts w:ascii="Times New Roman" w:hAnsi="Times New Roman" w:cs="Times New Roman"/>
                <w:sz w:val="24"/>
                <w:szCs w:val="24"/>
              </w:rPr>
              <w:t>and Democratic Institutions</w:t>
            </w:r>
          </w:p>
        </w:tc>
        <w:tc>
          <w:tcPr>
            <w:tcW w:w="4788" w:type="dxa"/>
          </w:tcPr>
          <w:p w:rsidR="00AD1D3C" w:rsidRDefault="001D76CE"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1D76CE">
              <w:rPr>
                <w:rFonts w:ascii="Times New Roman" w:hAnsi="Times New Roman" w:cs="Times New Roman"/>
                <w:i/>
                <w:sz w:val="24"/>
                <w:szCs w:val="24"/>
              </w:rPr>
              <w:t>Essentials</w:t>
            </w:r>
            <w:r>
              <w:rPr>
                <w:rFonts w:ascii="Times New Roman" w:hAnsi="Times New Roman" w:cs="Times New Roman"/>
                <w:sz w:val="24"/>
                <w:szCs w:val="24"/>
              </w:rPr>
              <w:t>, pp. 1</w:t>
            </w:r>
            <w:r w:rsidR="00474184">
              <w:rPr>
                <w:rFonts w:ascii="Times New Roman" w:hAnsi="Times New Roman" w:cs="Times New Roman"/>
                <w:sz w:val="24"/>
                <w:szCs w:val="24"/>
              </w:rPr>
              <w:t>0</w:t>
            </w:r>
            <w:r w:rsidR="001377A9">
              <w:rPr>
                <w:rFonts w:ascii="Times New Roman" w:hAnsi="Times New Roman" w:cs="Times New Roman"/>
                <w:sz w:val="24"/>
                <w:szCs w:val="24"/>
              </w:rPr>
              <w:t>9</w:t>
            </w:r>
            <w:r w:rsidR="00474184">
              <w:rPr>
                <w:rFonts w:ascii="Times New Roman" w:hAnsi="Times New Roman" w:cs="Times New Roman"/>
                <w:sz w:val="24"/>
                <w:szCs w:val="24"/>
              </w:rPr>
              <w:t>-</w:t>
            </w:r>
            <w:r w:rsidR="00D902A7">
              <w:rPr>
                <w:rFonts w:ascii="Times New Roman" w:hAnsi="Times New Roman" w:cs="Times New Roman"/>
                <w:sz w:val="24"/>
                <w:szCs w:val="24"/>
              </w:rPr>
              <w:t>140</w:t>
            </w:r>
          </w:p>
          <w:p w:rsidR="001D76CE" w:rsidRDefault="001D76CE" w:rsidP="00D902A7">
            <w:pPr>
              <w:pStyle w:val="NoSpacing"/>
              <w:rPr>
                <w:rFonts w:ascii="Times New Roman" w:hAnsi="Times New Roman" w:cs="Times New Roman"/>
                <w:sz w:val="24"/>
                <w:szCs w:val="24"/>
              </w:rPr>
            </w:pP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15</w:t>
            </w:r>
            <w:r w:rsidRPr="00B42FC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D902A7" w:rsidP="00524C01">
            <w:pPr>
              <w:pStyle w:val="NoSpacing"/>
              <w:rPr>
                <w:rFonts w:ascii="Times New Roman" w:hAnsi="Times New Roman" w:cs="Times New Roman"/>
                <w:sz w:val="24"/>
                <w:szCs w:val="24"/>
              </w:rPr>
            </w:pPr>
            <w:r>
              <w:rPr>
                <w:rFonts w:ascii="Times New Roman" w:hAnsi="Times New Roman" w:cs="Times New Roman"/>
                <w:sz w:val="24"/>
                <w:szCs w:val="24"/>
              </w:rPr>
              <w:t>What is Democracy?: The Importance of Social Capital and Trust</w:t>
            </w:r>
          </w:p>
        </w:tc>
        <w:tc>
          <w:tcPr>
            <w:tcW w:w="4788" w:type="dxa"/>
          </w:tcPr>
          <w:p w:rsidR="00AD1D3C" w:rsidRDefault="00D902A7"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1D76CE">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Schmitter</w:t>
            </w:r>
            <w:proofErr w:type="spellEnd"/>
            <w:r>
              <w:rPr>
                <w:rFonts w:ascii="Times New Roman" w:hAnsi="Times New Roman" w:cs="Times New Roman"/>
                <w:sz w:val="24"/>
                <w:szCs w:val="24"/>
              </w:rPr>
              <w:t xml:space="preserve"> and Karl, pp. 151-160</w:t>
            </w:r>
          </w:p>
          <w:p w:rsidR="00D902A7" w:rsidRDefault="00D902A7"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D902A7">
              <w:rPr>
                <w:rFonts w:ascii="Times New Roman" w:hAnsi="Times New Roman" w:cs="Times New Roman"/>
                <w:i/>
                <w:sz w:val="24"/>
                <w:szCs w:val="24"/>
              </w:rPr>
              <w:t>Essential Readings</w:t>
            </w:r>
            <w:r>
              <w:rPr>
                <w:rFonts w:ascii="Times New Roman" w:hAnsi="Times New Roman" w:cs="Times New Roman"/>
                <w:sz w:val="24"/>
                <w:szCs w:val="24"/>
              </w:rPr>
              <w:t>, Putnam, pp. 170-191</w:t>
            </w:r>
          </w:p>
        </w:tc>
      </w:tr>
    </w:tbl>
    <w:p w:rsidR="00AD1D3C" w:rsidRDefault="00AD1D3C" w:rsidP="00AD1D3C">
      <w:pPr>
        <w:pStyle w:val="NoSpacing"/>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548"/>
        <w:gridCol w:w="3240"/>
        <w:gridCol w:w="4788"/>
      </w:tblGrid>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17</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D902A7">
              <w:rPr>
                <w:rFonts w:ascii="Times New Roman" w:hAnsi="Times New Roman" w:cs="Times New Roman"/>
                <w:b/>
                <w:sz w:val="24"/>
                <w:szCs w:val="24"/>
              </w:rPr>
              <w:t xml:space="preserve">Country Report #5: </w:t>
            </w:r>
            <w:r w:rsidR="00524C01">
              <w:rPr>
                <w:rFonts w:ascii="Times New Roman" w:hAnsi="Times New Roman" w:cs="Times New Roman"/>
                <w:b/>
                <w:sz w:val="24"/>
                <w:szCs w:val="24"/>
              </w:rPr>
              <w:t>France</w:t>
            </w:r>
          </w:p>
          <w:p w:rsidR="000F2B05"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AD1D3C" w:rsidRDefault="00CE6D95"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p w:rsidR="00671D5A" w:rsidRDefault="00671D5A" w:rsidP="006A7B2C">
            <w:pPr>
              <w:pStyle w:val="NoSpacing"/>
              <w:rPr>
                <w:rFonts w:ascii="Times New Roman" w:hAnsi="Times New Roman" w:cs="Times New Roman"/>
                <w:sz w:val="24"/>
                <w:szCs w:val="24"/>
              </w:rPr>
            </w:pP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20</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671D5A" w:rsidRDefault="00671D5A" w:rsidP="00524C01">
            <w:pPr>
              <w:pStyle w:val="NoSpacing"/>
              <w:rPr>
                <w:rFonts w:ascii="Times New Roman" w:hAnsi="Times New Roman" w:cs="Times New Roman"/>
                <w:sz w:val="24"/>
                <w:szCs w:val="24"/>
              </w:rPr>
            </w:pPr>
            <w:r>
              <w:rPr>
                <w:rFonts w:ascii="Times New Roman" w:hAnsi="Times New Roman" w:cs="Times New Roman"/>
                <w:sz w:val="24"/>
                <w:szCs w:val="24"/>
              </w:rPr>
              <w:t>Transitions to Democracy</w:t>
            </w:r>
          </w:p>
          <w:p w:rsidR="00AD1D3C" w:rsidRDefault="00AD1D3C" w:rsidP="00671D5A">
            <w:pPr>
              <w:pStyle w:val="NoSpacing"/>
              <w:rPr>
                <w:rFonts w:ascii="Times New Roman" w:hAnsi="Times New Roman" w:cs="Times New Roman"/>
                <w:sz w:val="24"/>
                <w:szCs w:val="24"/>
              </w:rPr>
            </w:pPr>
          </w:p>
        </w:tc>
        <w:tc>
          <w:tcPr>
            <w:tcW w:w="4788" w:type="dxa"/>
          </w:tcPr>
          <w:p w:rsidR="00772F4E" w:rsidRPr="00772F4E" w:rsidRDefault="00772F4E" w:rsidP="00772F4E">
            <w:pPr>
              <w:pStyle w:val="NoSpacing"/>
              <w:rPr>
                <w:rFonts w:ascii="Times New Roman" w:hAnsi="Times New Roman" w:cs="Times New Roman"/>
                <w:b/>
                <w:sz w:val="24"/>
                <w:szCs w:val="24"/>
              </w:rPr>
            </w:pPr>
            <w:r w:rsidRPr="00772F4E">
              <w:rPr>
                <w:rFonts w:ascii="Times New Roman" w:hAnsi="Times New Roman" w:cs="Times New Roman"/>
                <w:b/>
                <w:sz w:val="24"/>
                <w:szCs w:val="24"/>
              </w:rPr>
              <w:t>For new schedule—please read these as you get the opportunity to supplement the lecture from today.</w:t>
            </w:r>
          </w:p>
          <w:p w:rsidR="00772F4E" w:rsidRDefault="00772F4E" w:rsidP="00772F4E">
            <w:pPr>
              <w:pStyle w:val="NoSpacing"/>
              <w:rPr>
                <w:rFonts w:ascii="Times New Roman" w:hAnsi="Times New Roman" w:cs="Times New Roman"/>
                <w:sz w:val="24"/>
                <w:szCs w:val="24"/>
              </w:rPr>
            </w:pPr>
            <w:r>
              <w:rPr>
                <w:rFonts w:ascii="Times New Roman" w:hAnsi="Times New Roman" w:cs="Times New Roman"/>
                <w:sz w:val="24"/>
                <w:szCs w:val="24"/>
              </w:rPr>
              <w:t>-</w:t>
            </w:r>
            <w:r w:rsidRPr="00D902A7">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Lijphart</w:t>
            </w:r>
            <w:proofErr w:type="spellEnd"/>
            <w:r>
              <w:rPr>
                <w:rFonts w:ascii="Times New Roman" w:hAnsi="Times New Roman" w:cs="Times New Roman"/>
                <w:sz w:val="24"/>
                <w:szCs w:val="24"/>
              </w:rPr>
              <w:t>, pp. 161-170</w:t>
            </w:r>
          </w:p>
          <w:p w:rsidR="00772F4E" w:rsidRDefault="00772F4E" w:rsidP="00772F4E">
            <w:pPr>
              <w:pStyle w:val="NoSpacing"/>
              <w:rPr>
                <w:rFonts w:ascii="Times New Roman" w:hAnsi="Times New Roman" w:cs="Times New Roman"/>
                <w:sz w:val="24"/>
                <w:szCs w:val="24"/>
              </w:rPr>
            </w:pPr>
            <w:r>
              <w:rPr>
                <w:rFonts w:ascii="Times New Roman" w:hAnsi="Times New Roman" w:cs="Times New Roman"/>
                <w:sz w:val="24"/>
                <w:szCs w:val="24"/>
              </w:rPr>
              <w:t>-</w:t>
            </w:r>
            <w:r w:rsidRPr="00524C01">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Bunce</w:t>
            </w:r>
            <w:proofErr w:type="spellEnd"/>
            <w:r>
              <w:rPr>
                <w:rFonts w:ascii="Times New Roman" w:hAnsi="Times New Roman" w:cs="Times New Roman"/>
                <w:sz w:val="24"/>
                <w:szCs w:val="24"/>
              </w:rPr>
              <w:t>, pp. 336-345</w:t>
            </w:r>
          </w:p>
          <w:p w:rsidR="00AD1D3C" w:rsidRPr="00671D5A" w:rsidRDefault="00772F4E" w:rsidP="00772F4E">
            <w:pPr>
              <w:pStyle w:val="NoSpacing"/>
              <w:rPr>
                <w:rFonts w:ascii="Times New Roman" w:hAnsi="Times New Roman" w:cs="Times New Roman"/>
                <w:i/>
                <w:sz w:val="24"/>
                <w:szCs w:val="24"/>
              </w:rPr>
            </w:pPr>
            <w:r>
              <w:rPr>
                <w:rFonts w:ascii="Times New Roman" w:hAnsi="Times New Roman" w:cs="Times New Roman"/>
                <w:sz w:val="24"/>
                <w:szCs w:val="24"/>
              </w:rPr>
              <w:t>-</w:t>
            </w:r>
            <w:r w:rsidRPr="00671D5A">
              <w:rPr>
                <w:rFonts w:ascii="Times New Roman" w:hAnsi="Times New Roman" w:cs="Times New Roman"/>
                <w:b/>
                <w:sz w:val="24"/>
                <w:szCs w:val="24"/>
              </w:rPr>
              <w:t>OPTIONAL</w:t>
            </w:r>
            <w:r>
              <w:rPr>
                <w:rFonts w:ascii="Times New Roman" w:hAnsi="Times New Roman" w:cs="Times New Roman"/>
                <w:sz w:val="24"/>
                <w:szCs w:val="24"/>
              </w:rPr>
              <w:t xml:space="preserve">—please skim Clary in </w:t>
            </w:r>
            <w:proofErr w:type="spellStart"/>
            <w:r>
              <w:rPr>
                <w:rFonts w:ascii="Times New Roman" w:hAnsi="Times New Roman" w:cs="Times New Roman"/>
                <w:sz w:val="24"/>
                <w:szCs w:val="24"/>
              </w:rPr>
              <w:t>Wiarda</w:t>
            </w:r>
            <w:proofErr w:type="spellEnd"/>
            <w:r>
              <w:rPr>
                <w:rFonts w:ascii="Times New Roman" w:hAnsi="Times New Roman" w:cs="Times New Roman"/>
                <w:sz w:val="24"/>
                <w:szCs w:val="24"/>
              </w:rPr>
              <w:t>, “Transitions to Democracy: Grand Theory or Grand Approach?”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22</w:t>
            </w:r>
            <w:r w:rsidRPr="00177686">
              <w:rPr>
                <w:rFonts w:ascii="Times New Roman" w:hAnsi="Times New Roman" w:cs="Times New Roman"/>
                <w:sz w:val="24"/>
                <w:szCs w:val="24"/>
                <w:vertAlign w:val="superscript"/>
              </w:rPr>
              <w:t>nd</w:t>
            </w:r>
            <w:r>
              <w:rPr>
                <w:rFonts w:ascii="Times New Roman" w:hAnsi="Times New Roman" w:cs="Times New Roman"/>
                <w:sz w:val="24"/>
                <w:szCs w:val="24"/>
              </w:rPr>
              <w:t xml:space="preserve"> (W)</w:t>
            </w:r>
          </w:p>
        </w:tc>
        <w:tc>
          <w:tcPr>
            <w:tcW w:w="3240" w:type="dxa"/>
          </w:tcPr>
          <w:p w:rsidR="00AD1D3C" w:rsidRDefault="00671D5A" w:rsidP="00524C01">
            <w:pPr>
              <w:pStyle w:val="NoSpacing"/>
              <w:rPr>
                <w:rFonts w:ascii="Times New Roman" w:hAnsi="Times New Roman" w:cs="Times New Roman"/>
                <w:sz w:val="24"/>
                <w:szCs w:val="24"/>
              </w:rPr>
            </w:pPr>
            <w:r>
              <w:rPr>
                <w:rFonts w:ascii="Times New Roman" w:hAnsi="Times New Roman" w:cs="Times New Roman"/>
                <w:sz w:val="24"/>
                <w:szCs w:val="24"/>
              </w:rPr>
              <w:t>Advanced Democracies</w:t>
            </w:r>
          </w:p>
          <w:p w:rsidR="00671D5A" w:rsidRDefault="00671D5A" w:rsidP="00524C01">
            <w:pPr>
              <w:pStyle w:val="NoSpacing"/>
              <w:rPr>
                <w:rFonts w:ascii="Times New Roman" w:hAnsi="Times New Roman" w:cs="Times New Roman"/>
                <w:sz w:val="24"/>
                <w:szCs w:val="24"/>
              </w:rPr>
            </w:pPr>
          </w:p>
        </w:tc>
        <w:tc>
          <w:tcPr>
            <w:tcW w:w="4788" w:type="dxa"/>
          </w:tcPr>
          <w:p w:rsidR="00AD1D3C" w:rsidRPr="00671D5A" w:rsidRDefault="00671D5A" w:rsidP="00671D5A">
            <w:pPr>
              <w:pStyle w:val="NoSpacing"/>
              <w:rPr>
                <w:rFonts w:ascii="Times New Roman" w:hAnsi="Times New Roman" w:cs="Times New Roman"/>
                <w:i/>
                <w:sz w:val="24"/>
                <w:szCs w:val="24"/>
              </w:rPr>
            </w:pPr>
            <w:r w:rsidRPr="00474184">
              <w:rPr>
                <w:rFonts w:ascii="Times New Roman" w:hAnsi="Times New Roman" w:cs="Times New Roman"/>
                <w:i/>
                <w:sz w:val="24"/>
                <w:szCs w:val="24"/>
              </w:rPr>
              <w:t>Essentials</w:t>
            </w:r>
            <w:r>
              <w:rPr>
                <w:rFonts w:ascii="Times New Roman" w:hAnsi="Times New Roman" w:cs="Times New Roman"/>
                <w:sz w:val="24"/>
                <w:szCs w:val="24"/>
              </w:rPr>
              <w:t>, Chap. 7, pp. 167-195</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lastRenderedPageBreak/>
              <w:t>Feb. 24</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p w:rsidR="0040150D" w:rsidRDefault="0040150D" w:rsidP="00524C01">
            <w:pPr>
              <w:pStyle w:val="NoSpacing"/>
              <w:rPr>
                <w:rFonts w:ascii="Times New Roman" w:hAnsi="Times New Roman" w:cs="Times New Roman"/>
                <w:sz w:val="24"/>
                <w:szCs w:val="24"/>
              </w:rPr>
            </w:pPr>
          </w:p>
        </w:tc>
        <w:tc>
          <w:tcPr>
            <w:tcW w:w="3240" w:type="dxa"/>
          </w:tcPr>
          <w:p w:rsidR="00AD1D3C" w:rsidRDefault="000F2B05" w:rsidP="00524C01">
            <w:pPr>
              <w:pStyle w:val="NoSpacing"/>
              <w:rPr>
                <w:rFonts w:ascii="Times New Roman" w:hAnsi="Times New Roman" w:cs="Times New Roman"/>
                <w:b/>
                <w:sz w:val="24"/>
                <w:szCs w:val="24"/>
              </w:rPr>
            </w:pPr>
            <w:r>
              <w:rPr>
                <w:rFonts w:ascii="Times New Roman" w:hAnsi="Times New Roman" w:cs="Times New Roman"/>
                <w:b/>
                <w:sz w:val="24"/>
                <w:szCs w:val="24"/>
              </w:rPr>
              <w:t>-</w:t>
            </w:r>
            <w:r w:rsidR="00D902A7">
              <w:rPr>
                <w:rFonts w:ascii="Times New Roman" w:hAnsi="Times New Roman" w:cs="Times New Roman"/>
                <w:b/>
                <w:sz w:val="24"/>
                <w:szCs w:val="24"/>
              </w:rPr>
              <w:t>Country Report #6: China</w:t>
            </w:r>
          </w:p>
          <w:p w:rsidR="00772F4E" w:rsidRPr="000F2B05" w:rsidRDefault="000F2B05"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p>
        </w:tc>
        <w:tc>
          <w:tcPr>
            <w:tcW w:w="4788" w:type="dxa"/>
          </w:tcPr>
          <w:p w:rsidR="00772F4E" w:rsidRDefault="00CE6D95"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Feb. 27</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671D5A"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671D5A">
              <w:rPr>
                <w:rFonts w:ascii="Times New Roman" w:hAnsi="Times New Roman" w:cs="Times New Roman"/>
                <w:sz w:val="24"/>
                <w:szCs w:val="24"/>
              </w:rPr>
              <w:t>The Welfare State in Advanced Democracies</w:t>
            </w:r>
          </w:p>
          <w:p w:rsidR="00671D5A" w:rsidRPr="00671D5A" w:rsidRDefault="00671D5A" w:rsidP="00772F4E">
            <w:pPr>
              <w:pStyle w:val="NoSpacing"/>
              <w:rPr>
                <w:rFonts w:ascii="Times New Roman" w:hAnsi="Times New Roman" w:cs="Times New Roman"/>
                <w:sz w:val="24"/>
                <w:szCs w:val="24"/>
              </w:rPr>
            </w:pPr>
          </w:p>
        </w:tc>
        <w:tc>
          <w:tcPr>
            <w:tcW w:w="4788" w:type="dxa"/>
          </w:tcPr>
          <w:p w:rsidR="00671D5A" w:rsidRDefault="00671D5A" w:rsidP="00671D5A">
            <w:pPr>
              <w:pStyle w:val="NoSpacing"/>
              <w:rPr>
                <w:rFonts w:ascii="Times New Roman" w:hAnsi="Times New Roman" w:cs="Times New Roman"/>
                <w:sz w:val="24"/>
                <w:szCs w:val="24"/>
              </w:rPr>
            </w:pPr>
            <w:r>
              <w:rPr>
                <w:rFonts w:ascii="Times New Roman" w:hAnsi="Times New Roman" w:cs="Times New Roman"/>
                <w:sz w:val="24"/>
                <w:szCs w:val="24"/>
              </w:rPr>
              <w:t>-</w:t>
            </w:r>
            <w:r w:rsidRPr="00524C01">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Iversen</w:t>
            </w:r>
            <w:proofErr w:type="spellEnd"/>
            <w:r>
              <w:rPr>
                <w:rFonts w:ascii="Times New Roman" w:hAnsi="Times New Roman" w:cs="Times New Roman"/>
                <w:sz w:val="24"/>
                <w:szCs w:val="24"/>
              </w:rPr>
              <w:t xml:space="preserve"> and Soskice, pp. 287-294.</w:t>
            </w:r>
          </w:p>
          <w:p w:rsidR="00524C01" w:rsidRDefault="00671D5A"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524C01">
              <w:rPr>
                <w:rFonts w:ascii="Times New Roman" w:hAnsi="Times New Roman" w:cs="Times New Roman"/>
                <w:i/>
                <w:sz w:val="24"/>
                <w:szCs w:val="24"/>
              </w:rPr>
              <w:t>Essential Readings</w:t>
            </w:r>
            <w:r>
              <w:rPr>
                <w:rFonts w:ascii="Times New Roman" w:hAnsi="Times New Roman" w:cs="Times New Roman"/>
                <w:sz w:val="24"/>
                <w:szCs w:val="24"/>
              </w:rPr>
              <w:t xml:space="preserve">, </w:t>
            </w:r>
            <w:r w:rsidRPr="00524C01">
              <w:rPr>
                <w:rFonts w:ascii="Times New Roman" w:hAnsi="Times New Roman" w:cs="Times New Roman"/>
                <w:i/>
                <w:sz w:val="24"/>
                <w:szCs w:val="24"/>
              </w:rPr>
              <w:t>The Economist</w:t>
            </w:r>
            <w:r>
              <w:rPr>
                <w:rFonts w:ascii="Times New Roman" w:hAnsi="Times New Roman" w:cs="Times New Roman"/>
                <w:sz w:val="24"/>
                <w:szCs w:val="24"/>
              </w:rPr>
              <w:t>, pp. 296-303.</w:t>
            </w:r>
          </w:p>
          <w:p w:rsidR="00153A5B" w:rsidRDefault="00153A5B"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524C01">
              <w:rPr>
                <w:rFonts w:ascii="Times New Roman" w:hAnsi="Times New Roman" w:cs="Times New Roman"/>
                <w:i/>
                <w:sz w:val="24"/>
                <w:szCs w:val="24"/>
              </w:rPr>
              <w:t>Essential Readings</w:t>
            </w:r>
            <w:r>
              <w:rPr>
                <w:rFonts w:ascii="Times New Roman" w:hAnsi="Times New Roman" w:cs="Times New Roman"/>
                <w:sz w:val="24"/>
                <w:szCs w:val="24"/>
              </w:rPr>
              <w:t>, Estevez-</w:t>
            </w:r>
            <w:proofErr w:type="spellStart"/>
            <w:r>
              <w:rPr>
                <w:rFonts w:ascii="Times New Roman" w:hAnsi="Times New Roman" w:cs="Times New Roman"/>
                <w:sz w:val="24"/>
                <w:szCs w:val="24"/>
              </w:rPr>
              <w:t>abe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Iversen</w:t>
            </w:r>
            <w:proofErr w:type="spellEnd"/>
            <w:r>
              <w:rPr>
                <w:rFonts w:ascii="Times New Roman" w:hAnsi="Times New Roman" w:cs="Times New Roman"/>
                <w:sz w:val="24"/>
                <w:szCs w:val="24"/>
              </w:rPr>
              <w:t>, and Soskice, pp. 303-317.</w:t>
            </w:r>
          </w:p>
        </w:tc>
      </w:tr>
      <w:tr w:rsidR="003D7CFF" w:rsidTr="00524C01">
        <w:tc>
          <w:tcPr>
            <w:tcW w:w="154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Feb. 29</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671D5A" w:rsidRDefault="00671D5A" w:rsidP="00671D5A">
            <w:pPr>
              <w:pStyle w:val="NoSpacing"/>
              <w:rPr>
                <w:rFonts w:ascii="Times New Roman" w:hAnsi="Times New Roman" w:cs="Times New Roman"/>
                <w:i/>
                <w:sz w:val="24"/>
                <w:szCs w:val="24"/>
              </w:rPr>
            </w:pPr>
            <w:r>
              <w:rPr>
                <w:rFonts w:ascii="Times New Roman" w:hAnsi="Times New Roman" w:cs="Times New Roman"/>
                <w:sz w:val="24"/>
                <w:szCs w:val="24"/>
              </w:rPr>
              <w:t xml:space="preserve">Film: </w:t>
            </w:r>
            <w:r w:rsidRPr="001D76CE">
              <w:rPr>
                <w:rFonts w:ascii="Times New Roman" w:hAnsi="Times New Roman" w:cs="Times New Roman"/>
                <w:i/>
                <w:sz w:val="24"/>
                <w:szCs w:val="24"/>
              </w:rPr>
              <w:t>Please Vote For Me</w:t>
            </w:r>
          </w:p>
          <w:p w:rsidR="003D7CFF" w:rsidRDefault="003D7CFF" w:rsidP="00524C01">
            <w:pPr>
              <w:pStyle w:val="NoSpacing"/>
              <w:rPr>
                <w:rFonts w:ascii="Times New Roman" w:hAnsi="Times New Roman" w:cs="Times New Roman"/>
                <w:sz w:val="24"/>
                <w:szCs w:val="24"/>
              </w:rPr>
            </w:pPr>
          </w:p>
        </w:tc>
        <w:tc>
          <w:tcPr>
            <w:tcW w:w="4788" w:type="dxa"/>
          </w:tcPr>
          <w:p w:rsidR="003D7CFF" w:rsidRDefault="00671D5A" w:rsidP="003D7CFF">
            <w:pPr>
              <w:pStyle w:val="NoSpacing"/>
              <w:rPr>
                <w:rFonts w:ascii="Times New Roman" w:hAnsi="Times New Roman" w:cs="Times New Roman"/>
                <w:sz w:val="24"/>
                <w:szCs w:val="24"/>
              </w:rPr>
            </w:pPr>
            <w:r w:rsidRPr="001D76CE">
              <w:rPr>
                <w:rFonts w:ascii="Times New Roman" w:hAnsi="Times New Roman" w:cs="Times New Roman"/>
                <w:sz w:val="24"/>
                <w:szCs w:val="24"/>
                <w:u w:val="single"/>
              </w:rPr>
              <w:t>Note</w:t>
            </w:r>
            <w:r>
              <w:rPr>
                <w:rFonts w:ascii="Times New Roman" w:hAnsi="Times New Roman" w:cs="Times New Roman"/>
                <w:sz w:val="24"/>
                <w:szCs w:val="24"/>
              </w:rPr>
              <w:t>: We may go over by a few minutes this day due to the length of the film.</w:t>
            </w:r>
          </w:p>
          <w:p w:rsidR="00772F4E" w:rsidRDefault="00772F4E" w:rsidP="00772F4E">
            <w:pPr>
              <w:pStyle w:val="NoSpacing"/>
              <w:rPr>
                <w:rFonts w:ascii="Times New Roman" w:hAnsi="Times New Roman" w:cs="Times New Roman"/>
                <w:sz w:val="24"/>
                <w:szCs w:val="24"/>
              </w:rPr>
            </w:pPr>
            <w:r>
              <w:rPr>
                <w:rFonts w:ascii="Times New Roman" w:hAnsi="Times New Roman" w:cs="Times New Roman"/>
                <w:sz w:val="24"/>
                <w:szCs w:val="24"/>
              </w:rPr>
              <w:t>-</w:t>
            </w:r>
            <w:r w:rsidRPr="00D902A7">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Lijphart</w:t>
            </w:r>
            <w:proofErr w:type="spellEnd"/>
            <w:r>
              <w:rPr>
                <w:rFonts w:ascii="Times New Roman" w:hAnsi="Times New Roman" w:cs="Times New Roman"/>
                <w:sz w:val="24"/>
                <w:szCs w:val="24"/>
              </w:rPr>
              <w:t>, pp. 161-170</w:t>
            </w:r>
          </w:p>
          <w:p w:rsidR="00772F4E" w:rsidRDefault="00772F4E" w:rsidP="00772F4E">
            <w:pPr>
              <w:pStyle w:val="NoSpacing"/>
              <w:rPr>
                <w:rFonts w:ascii="Times New Roman" w:hAnsi="Times New Roman" w:cs="Times New Roman"/>
                <w:sz w:val="24"/>
                <w:szCs w:val="24"/>
              </w:rPr>
            </w:pPr>
            <w:r>
              <w:rPr>
                <w:rFonts w:ascii="Times New Roman" w:hAnsi="Times New Roman" w:cs="Times New Roman"/>
                <w:sz w:val="24"/>
                <w:szCs w:val="24"/>
              </w:rPr>
              <w:t>-</w:t>
            </w:r>
            <w:r w:rsidRPr="00524C01">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Bunce</w:t>
            </w:r>
            <w:proofErr w:type="spellEnd"/>
            <w:r>
              <w:rPr>
                <w:rFonts w:ascii="Times New Roman" w:hAnsi="Times New Roman" w:cs="Times New Roman"/>
                <w:sz w:val="24"/>
                <w:szCs w:val="24"/>
              </w:rPr>
              <w:t>, pp. 336-345</w:t>
            </w:r>
          </w:p>
          <w:p w:rsidR="00772F4E" w:rsidRDefault="00772F4E" w:rsidP="00772F4E">
            <w:pPr>
              <w:pStyle w:val="NoSpacing"/>
              <w:rPr>
                <w:rFonts w:ascii="Times New Roman" w:hAnsi="Times New Roman" w:cs="Times New Roman"/>
                <w:sz w:val="24"/>
                <w:szCs w:val="24"/>
              </w:rPr>
            </w:pPr>
            <w:r>
              <w:rPr>
                <w:rFonts w:ascii="Times New Roman" w:hAnsi="Times New Roman" w:cs="Times New Roman"/>
                <w:sz w:val="24"/>
                <w:szCs w:val="24"/>
              </w:rPr>
              <w:t>-</w:t>
            </w:r>
            <w:r w:rsidRPr="00671D5A">
              <w:rPr>
                <w:rFonts w:ascii="Times New Roman" w:hAnsi="Times New Roman" w:cs="Times New Roman"/>
                <w:b/>
                <w:sz w:val="24"/>
                <w:szCs w:val="24"/>
              </w:rPr>
              <w:t>OPTIONAL</w:t>
            </w:r>
            <w:r>
              <w:rPr>
                <w:rFonts w:ascii="Times New Roman" w:hAnsi="Times New Roman" w:cs="Times New Roman"/>
                <w:sz w:val="24"/>
                <w:szCs w:val="24"/>
              </w:rPr>
              <w:t xml:space="preserve">—please skim Clary in </w:t>
            </w:r>
            <w:proofErr w:type="spellStart"/>
            <w:r>
              <w:rPr>
                <w:rFonts w:ascii="Times New Roman" w:hAnsi="Times New Roman" w:cs="Times New Roman"/>
                <w:sz w:val="24"/>
                <w:szCs w:val="24"/>
              </w:rPr>
              <w:t>Wiarda</w:t>
            </w:r>
            <w:proofErr w:type="spellEnd"/>
            <w:r>
              <w:rPr>
                <w:rFonts w:ascii="Times New Roman" w:hAnsi="Times New Roman" w:cs="Times New Roman"/>
                <w:sz w:val="24"/>
                <w:szCs w:val="24"/>
              </w:rPr>
              <w:t>, “Transitions to Democracy: Grand Theory or Grand Approach?”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tc>
      </w:tr>
      <w:tr w:rsidR="003D7CFF" w:rsidTr="00524C01">
        <w:tc>
          <w:tcPr>
            <w:tcW w:w="154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Mar. 2</w:t>
            </w:r>
            <w:r w:rsidRPr="00177686">
              <w:rPr>
                <w:rFonts w:ascii="Times New Roman" w:hAnsi="Times New Roman" w:cs="Times New Roman"/>
                <w:sz w:val="24"/>
                <w:szCs w:val="24"/>
                <w:vertAlign w:val="superscript"/>
              </w:rPr>
              <w:t>nd</w:t>
            </w:r>
            <w:r>
              <w:rPr>
                <w:rFonts w:ascii="Times New Roman" w:hAnsi="Times New Roman" w:cs="Times New Roman"/>
                <w:sz w:val="24"/>
                <w:szCs w:val="24"/>
              </w:rPr>
              <w:t xml:space="preserve"> (F)</w:t>
            </w:r>
          </w:p>
        </w:tc>
        <w:tc>
          <w:tcPr>
            <w:tcW w:w="3240" w:type="dxa"/>
          </w:tcPr>
          <w:p w:rsidR="003D7CFF" w:rsidRPr="000F2B05" w:rsidRDefault="003D7CFF" w:rsidP="00524C01">
            <w:pPr>
              <w:pStyle w:val="NoSpacing"/>
              <w:rPr>
                <w:rFonts w:ascii="Times New Roman" w:hAnsi="Times New Roman" w:cs="Times New Roman"/>
                <w:sz w:val="24"/>
                <w:szCs w:val="24"/>
              </w:rPr>
            </w:pPr>
            <w:r w:rsidRPr="000F2B05">
              <w:rPr>
                <w:rFonts w:ascii="Times New Roman" w:hAnsi="Times New Roman" w:cs="Times New Roman"/>
                <w:sz w:val="24"/>
                <w:szCs w:val="24"/>
              </w:rPr>
              <w:t>-Class Discussion</w:t>
            </w:r>
            <w:r w:rsidR="004F28F7">
              <w:rPr>
                <w:rFonts w:ascii="Times New Roman" w:hAnsi="Times New Roman" w:cs="Times New Roman"/>
                <w:sz w:val="24"/>
                <w:szCs w:val="24"/>
              </w:rPr>
              <w:t xml:space="preserve"> and Catch-Up Day</w:t>
            </w:r>
          </w:p>
        </w:tc>
        <w:tc>
          <w:tcPr>
            <w:tcW w:w="4788" w:type="dxa"/>
          </w:tcPr>
          <w:p w:rsidR="003D7CFF" w:rsidRDefault="003D7CFF"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3D7CFF" w:rsidTr="00524C01">
        <w:tc>
          <w:tcPr>
            <w:tcW w:w="154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Mar. 5</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-Midterm Exam Review</w:t>
            </w:r>
          </w:p>
        </w:tc>
        <w:tc>
          <w:tcPr>
            <w:tcW w:w="4788" w:type="dxa"/>
          </w:tcPr>
          <w:p w:rsidR="003D7CFF" w:rsidRDefault="003D7CFF" w:rsidP="00524C01">
            <w:pPr>
              <w:pStyle w:val="NoSpacing"/>
              <w:rPr>
                <w:rFonts w:ascii="Times New Roman" w:hAnsi="Times New Roman" w:cs="Times New Roman"/>
                <w:sz w:val="24"/>
                <w:szCs w:val="24"/>
              </w:rPr>
            </w:pPr>
          </w:p>
        </w:tc>
      </w:tr>
      <w:tr w:rsidR="003D7CFF" w:rsidTr="00524C01">
        <w:tc>
          <w:tcPr>
            <w:tcW w:w="154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Mar. 7</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3D7CFF" w:rsidRDefault="003D7CFF" w:rsidP="006A7B2C">
            <w:pPr>
              <w:pStyle w:val="NoSpacing"/>
              <w:rPr>
                <w:rFonts w:ascii="Times New Roman" w:hAnsi="Times New Roman" w:cs="Times New Roman"/>
                <w:sz w:val="24"/>
                <w:szCs w:val="24"/>
              </w:rPr>
            </w:pPr>
            <w:r>
              <w:rPr>
                <w:rFonts w:ascii="Times New Roman" w:hAnsi="Times New Roman" w:cs="Times New Roman"/>
                <w:sz w:val="24"/>
                <w:szCs w:val="24"/>
              </w:rPr>
              <w:t>-Midterm Exam (In-Class)</w:t>
            </w:r>
          </w:p>
        </w:tc>
        <w:tc>
          <w:tcPr>
            <w:tcW w:w="478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-The Midterm Exam will cover all ma</w:t>
            </w:r>
            <w:r w:rsidR="001377A9">
              <w:rPr>
                <w:rFonts w:ascii="Times New Roman" w:hAnsi="Times New Roman" w:cs="Times New Roman"/>
                <w:sz w:val="24"/>
                <w:szCs w:val="24"/>
              </w:rPr>
              <w:t>terial covered up to this point</w:t>
            </w:r>
            <w:r w:rsidR="00524C01">
              <w:rPr>
                <w:rFonts w:ascii="Times New Roman" w:hAnsi="Times New Roman" w:cs="Times New Roman"/>
                <w:sz w:val="24"/>
                <w:szCs w:val="24"/>
              </w:rPr>
              <w:t>; Chapters 1-5, 7.</w:t>
            </w:r>
          </w:p>
        </w:tc>
      </w:tr>
      <w:tr w:rsidR="003D7CFF" w:rsidTr="00524C01">
        <w:tc>
          <w:tcPr>
            <w:tcW w:w="1548" w:type="dxa"/>
          </w:tcPr>
          <w:p w:rsidR="003D7CFF" w:rsidRDefault="003D7CFF" w:rsidP="00524C01">
            <w:pPr>
              <w:pStyle w:val="NoSpacing"/>
              <w:rPr>
                <w:rFonts w:ascii="Times New Roman" w:hAnsi="Times New Roman" w:cs="Times New Roman"/>
                <w:sz w:val="24"/>
                <w:szCs w:val="24"/>
              </w:rPr>
            </w:pPr>
            <w:r>
              <w:rPr>
                <w:rFonts w:ascii="Times New Roman" w:hAnsi="Times New Roman" w:cs="Times New Roman"/>
                <w:sz w:val="24"/>
                <w:szCs w:val="24"/>
              </w:rPr>
              <w:t>Mar. 9</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3D7CFF" w:rsidRDefault="004F28F7"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-Class Discussion: How Strongly Should the United States Promote Democracy and Free Market Capitalism Abroad? </w:t>
            </w:r>
            <w:r w:rsidR="00474184">
              <w:rPr>
                <w:rFonts w:ascii="Times New Roman" w:hAnsi="Times New Roman" w:cs="Times New Roman"/>
                <w:sz w:val="24"/>
                <w:szCs w:val="24"/>
              </w:rPr>
              <w:t xml:space="preserve"> </w:t>
            </w:r>
          </w:p>
          <w:p w:rsidR="003D7CFF" w:rsidRPr="000F2B05" w:rsidRDefault="003D7CFF" w:rsidP="00524C01">
            <w:pPr>
              <w:pStyle w:val="NoSpacing"/>
              <w:rPr>
                <w:rFonts w:ascii="Times New Roman" w:hAnsi="Times New Roman" w:cs="Times New Roman"/>
                <w:sz w:val="24"/>
                <w:szCs w:val="24"/>
              </w:rPr>
            </w:pPr>
          </w:p>
        </w:tc>
        <w:tc>
          <w:tcPr>
            <w:tcW w:w="4788" w:type="dxa"/>
          </w:tcPr>
          <w:p w:rsidR="003D7CFF" w:rsidRDefault="003D7CFF" w:rsidP="006A7B2C">
            <w:pPr>
              <w:pStyle w:val="NoSpacing"/>
              <w:rPr>
                <w:rFonts w:ascii="Times New Roman" w:hAnsi="Times New Roman" w:cs="Times New Roman"/>
                <w:sz w:val="24"/>
                <w:szCs w:val="24"/>
              </w:rPr>
            </w:pPr>
            <w:r>
              <w:rPr>
                <w:rFonts w:ascii="Times New Roman" w:hAnsi="Times New Roman" w:cs="Times New Roman"/>
                <w:sz w:val="24"/>
                <w:szCs w:val="24"/>
              </w:rPr>
              <w:t>DO NOT PLAN TO LEAVE EARLY FOR SPRING BREAK!!!</w:t>
            </w:r>
          </w:p>
          <w:p w:rsidR="004F28F7" w:rsidRDefault="004F28F7" w:rsidP="006A7B2C">
            <w:pPr>
              <w:pStyle w:val="NoSpacing"/>
              <w:rPr>
                <w:rFonts w:ascii="Times New Roman" w:hAnsi="Times New Roman" w:cs="Times New Roman"/>
                <w:sz w:val="24"/>
                <w:szCs w:val="24"/>
              </w:rPr>
            </w:pPr>
          </w:p>
          <w:p w:rsidR="00474184" w:rsidRPr="00CB3196" w:rsidRDefault="004F28F7" w:rsidP="004F28F7">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Wiarda</w:t>
            </w:r>
            <w:proofErr w:type="spellEnd"/>
            <w:r>
              <w:rPr>
                <w:rFonts w:ascii="Times New Roman" w:hAnsi="Times New Roman" w:cs="Times New Roman"/>
                <w:sz w:val="24"/>
                <w:szCs w:val="24"/>
              </w:rPr>
              <w:t xml:space="preserve"> and Clary, “Premature Democracy: Waking up to the Reality of Incomplete Democratic Transitions in Latin America,” </w:t>
            </w:r>
            <w:r w:rsidRPr="004F28F7">
              <w:rPr>
                <w:rFonts w:ascii="Times New Roman" w:hAnsi="Times New Roman" w:cs="Times New Roman"/>
                <w:i/>
                <w:sz w:val="24"/>
                <w:szCs w:val="24"/>
              </w:rPr>
              <w:t>Brown Journal of World Affairs</w:t>
            </w:r>
            <w:r>
              <w:rPr>
                <w:rFonts w:ascii="Times New Roman" w:hAnsi="Times New Roman" w:cs="Times New Roman"/>
                <w:sz w:val="24"/>
                <w:szCs w:val="24"/>
              </w:rPr>
              <w:t>.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w:t>
            </w:r>
          </w:p>
        </w:tc>
      </w:tr>
      <w:tr w:rsidR="003D7CFF" w:rsidTr="00524C01">
        <w:tc>
          <w:tcPr>
            <w:tcW w:w="1548" w:type="dxa"/>
          </w:tcPr>
          <w:p w:rsidR="003D7CFF" w:rsidRDefault="003D7CFF" w:rsidP="00FC6BF5">
            <w:pPr>
              <w:pStyle w:val="NoSpacing"/>
              <w:rPr>
                <w:rFonts w:ascii="Times New Roman" w:hAnsi="Times New Roman" w:cs="Times New Roman"/>
                <w:sz w:val="24"/>
                <w:szCs w:val="24"/>
              </w:rPr>
            </w:pPr>
            <w:r>
              <w:rPr>
                <w:rFonts w:ascii="Times New Roman" w:hAnsi="Times New Roman" w:cs="Times New Roman"/>
                <w:sz w:val="24"/>
                <w:szCs w:val="24"/>
              </w:rPr>
              <w:t>Mar. 12</w:t>
            </w:r>
            <w:r w:rsidRPr="00177686">
              <w:rPr>
                <w:rFonts w:ascii="Times New Roman" w:hAnsi="Times New Roman" w:cs="Times New Roman"/>
                <w:sz w:val="24"/>
                <w:szCs w:val="24"/>
                <w:vertAlign w:val="superscript"/>
              </w:rPr>
              <w:t>th</w:t>
            </w:r>
            <w:r>
              <w:rPr>
                <w:rFonts w:ascii="Times New Roman" w:hAnsi="Times New Roman" w:cs="Times New Roman"/>
                <w:sz w:val="24"/>
                <w:szCs w:val="24"/>
              </w:rPr>
              <w:t>-16</w:t>
            </w:r>
            <w:r w:rsidRPr="000F2B05">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tc>
        <w:tc>
          <w:tcPr>
            <w:tcW w:w="8028" w:type="dxa"/>
            <w:gridSpan w:val="2"/>
          </w:tcPr>
          <w:p w:rsidR="003D7CFF" w:rsidRDefault="003D7CFF" w:rsidP="006A7B2C">
            <w:pPr>
              <w:pStyle w:val="NoSpacing"/>
              <w:rPr>
                <w:rFonts w:ascii="Times New Roman" w:hAnsi="Times New Roman" w:cs="Times New Roman"/>
                <w:sz w:val="24"/>
                <w:szCs w:val="24"/>
              </w:rPr>
            </w:pPr>
            <w:r w:rsidRPr="000F2B05">
              <w:rPr>
                <w:rFonts w:ascii="Times New Roman" w:hAnsi="Times New Roman" w:cs="Times New Roman"/>
                <w:b/>
                <w:sz w:val="24"/>
                <w:szCs w:val="24"/>
              </w:rPr>
              <w:t>Spring Break—NO CLASS</w:t>
            </w:r>
          </w:p>
        </w:tc>
      </w:tr>
    </w:tbl>
    <w:p w:rsidR="000F2B05" w:rsidRDefault="000F2B05" w:rsidP="00AD1D3C">
      <w:pPr>
        <w:pStyle w:val="NoSpacing"/>
        <w:rPr>
          <w:rFonts w:ascii="Times New Roman" w:hAnsi="Times New Roman" w:cs="Times New Roman"/>
          <w:sz w:val="24"/>
          <w:szCs w:val="24"/>
          <w:u w:val="single"/>
        </w:rPr>
      </w:pPr>
    </w:p>
    <w:tbl>
      <w:tblPr>
        <w:tblStyle w:val="TableGrid"/>
        <w:tblW w:w="0" w:type="auto"/>
        <w:tblLook w:val="04A0" w:firstRow="1" w:lastRow="0" w:firstColumn="1" w:lastColumn="0" w:noHBand="0" w:noVBand="1"/>
      </w:tblPr>
      <w:tblGrid>
        <w:gridCol w:w="1548"/>
        <w:gridCol w:w="3240"/>
        <w:gridCol w:w="4788"/>
      </w:tblGrid>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19</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524C01" w:rsidP="00524C01">
            <w:pPr>
              <w:pStyle w:val="NoSpacing"/>
              <w:rPr>
                <w:rFonts w:ascii="Times New Roman" w:hAnsi="Times New Roman" w:cs="Times New Roman"/>
                <w:sz w:val="24"/>
                <w:szCs w:val="24"/>
              </w:rPr>
            </w:pPr>
            <w:r>
              <w:rPr>
                <w:rFonts w:ascii="Times New Roman" w:hAnsi="Times New Roman" w:cs="Times New Roman"/>
                <w:sz w:val="24"/>
                <w:szCs w:val="24"/>
              </w:rPr>
              <w:t>Non-Democratic Regimes</w:t>
            </w:r>
          </w:p>
        </w:tc>
        <w:tc>
          <w:tcPr>
            <w:tcW w:w="4788" w:type="dxa"/>
          </w:tcPr>
          <w:p w:rsidR="00AD1D3C" w:rsidRDefault="00524C01" w:rsidP="006A7B2C">
            <w:pPr>
              <w:pStyle w:val="NoSpacing"/>
              <w:rPr>
                <w:rFonts w:ascii="Times New Roman" w:hAnsi="Times New Roman" w:cs="Times New Roman"/>
                <w:sz w:val="24"/>
                <w:szCs w:val="24"/>
              </w:rPr>
            </w:pPr>
            <w:r w:rsidRPr="004F28F7">
              <w:rPr>
                <w:rFonts w:ascii="Times New Roman" w:hAnsi="Times New Roman" w:cs="Times New Roman"/>
                <w:i/>
                <w:sz w:val="24"/>
                <w:szCs w:val="24"/>
              </w:rPr>
              <w:t>Essentials</w:t>
            </w:r>
            <w:r>
              <w:rPr>
                <w:rFonts w:ascii="Times New Roman" w:hAnsi="Times New Roman" w:cs="Times New Roman"/>
                <w:sz w:val="24"/>
                <w:szCs w:val="24"/>
              </w:rPr>
              <w:t>, Chap. 6, pp. 141-166</w:t>
            </w:r>
          </w:p>
          <w:p w:rsidR="00CB3196" w:rsidRDefault="00CB3196" w:rsidP="006A7B2C">
            <w:pPr>
              <w:pStyle w:val="NoSpacing"/>
              <w:rPr>
                <w:rFonts w:ascii="Times New Roman" w:hAnsi="Times New Roman" w:cs="Times New Roman"/>
                <w:sz w:val="24"/>
                <w:szCs w:val="24"/>
              </w:rPr>
            </w:pPr>
            <w:r w:rsidRPr="00474184">
              <w:rPr>
                <w:rFonts w:ascii="Times New Roman" w:hAnsi="Times New Roman" w:cs="Times New Roman"/>
                <w:b/>
                <w:sz w:val="24"/>
                <w:szCs w:val="24"/>
              </w:rPr>
              <w:t>-State Building Simulation Prep Assignments Assigned</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21</w:t>
            </w:r>
            <w:r w:rsidRPr="00177686">
              <w:rPr>
                <w:rFonts w:ascii="Times New Roman" w:hAnsi="Times New Roman" w:cs="Times New Roman"/>
                <w:sz w:val="24"/>
                <w:szCs w:val="24"/>
                <w:vertAlign w:val="superscript"/>
              </w:rPr>
              <w:t>st</w:t>
            </w:r>
            <w:r>
              <w:rPr>
                <w:rFonts w:ascii="Times New Roman" w:hAnsi="Times New Roman" w:cs="Times New Roman"/>
                <w:sz w:val="24"/>
                <w:szCs w:val="24"/>
              </w:rPr>
              <w:t xml:space="preserve"> (W)</w:t>
            </w:r>
          </w:p>
        </w:tc>
        <w:tc>
          <w:tcPr>
            <w:tcW w:w="3240" w:type="dxa"/>
          </w:tcPr>
          <w:p w:rsidR="00AD1D3C" w:rsidRDefault="00524C01" w:rsidP="00524C01">
            <w:pPr>
              <w:pStyle w:val="NoSpacing"/>
              <w:rPr>
                <w:rFonts w:ascii="Times New Roman" w:hAnsi="Times New Roman" w:cs="Times New Roman"/>
                <w:sz w:val="24"/>
                <w:szCs w:val="24"/>
              </w:rPr>
            </w:pPr>
            <w:r>
              <w:rPr>
                <w:rFonts w:ascii="Times New Roman" w:hAnsi="Times New Roman" w:cs="Times New Roman"/>
                <w:sz w:val="24"/>
                <w:szCs w:val="24"/>
              </w:rPr>
              <w:t>Modern Non-Democratic Regimes, Illiberal Democracy, and Constitutional Liberalism</w:t>
            </w:r>
          </w:p>
        </w:tc>
        <w:tc>
          <w:tcPr>
            <w:tcW w:w="4788" w:type="dxa"/>
          </w:tcPr>
          <w:p w:rsidR="00524C01" w:rsidRDefault="00524C01"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4F28F7">
              <w:rPr>
                <w:rFonts w:ascii="Times New Roman" w:hAnsi="Times New Roman" w:cs="Times New Roman"/>
                <w:i/>
                <w:sz w:val="24"/>
                <w:szCs w:val="24"/>
              </w:rPr>
              <w:t>Essential Readings</w:t>
            </w:r>
            <w:r>
              <w:rPr>
                <w:rFonts w:ascii="Times New Roman" w:hAnsi="Times New Roman" w:cs="Times New Roman"/>
                <w:sz w:val="24"/>
                <w:szCs w:val="24"/>
              </w:rPr>
              <w:t xml:space="preserve">, Linz and </w:t>
            </w:r>
            <w:proofErr w:type="spellStart"/>
            <w:r>
              <w:rPr>
                <w:rFonts w:ascii="Times New Roman" w:hAnsi="Times New Roman" w:cs="Times New Roman"/>
                <w:sz w:val="24"/>
                <w:szCs w:val="24"/>
              </w:rPr>
              <w:t>Stepan</w:t>
            </w:r>
            <w:proofErr w:type="spellEnd"/>
            <w:r>
              <w:rPr>
                <w:rFonts w:ascii="Times New Roman" w:hAnsi="Times New Roman" w:cs="Times New Roman"/>
                <w:sz w:val="24"/>
                <w:szCs w:val="24"/>
              </w:rPr>
              <w:t>, pp. 206-219</w:t>
            </w:r>
          </w:p>
          <w:p w:rsidR="00AD1D3C" w:rsidRPr="00FD3A9A" w:rsidRDefault="00524C01"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4F28F7">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Zakaria</w:t>
            </w:r>
            <w:proofErr w:type="spellEnd"/>
            <w:r>
              <w:rPr>
                <w:rFonts w:ascii="Times New Roman" w:hAnsi="Times New Roman" w:cs="Times New Roman"/>
                <w:sz w:val="24"/>
                <w:szCs w:val="24"/>
              </w:rPr>
              <w:t>, pp. 219-234</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22</w:t>
            </w:r>
            <w:r w:rsidRPr="00177686">
              <w:rPr>
                <w:rFonts w:ascii="Times New Roman" w:hAnsi="Times New Roman" w:cs="Times New Roman"/>
                <w:sz w:val="24"/>
                <w:szCs w:val="24"/>
                <w:vertAlign w:val="superscript"/>
              </w:rPr>
              <w:t>nd</w:t>
            </w:r>
            <w:r>
              <w:rPr>
                <w:rFonts w:ascii="Times New Roman" w:hAnsi="Times New Roman" w:cs="Times New Roman"/>
                <w:sz w:val="24"/>
                <w:szCs w:val="24"/>
              </w:rPr>
              <w:t xml:space="preserve"> (T)</w:t>
            </w:r>
          </w:p>
        </w:tc>
        <w:tc>
          <w:tcPr>
            <w:tcW w:w="8028" w:type="dxa"/>
            <w:gridSpan w:val="2"/>
          </w:tcPr>
          <w:p w:rsidR="00AD1D3C" w:rsidRDefault="00AD1D3C" w:rsidP="00524C01">
            <w:pPr>
              <w:pStyle w:val="NoSpacing"/>
              <w:rPr>
                <w:rFonts w:ascii="Times New Roman" w:hAnsi="Times New Roman" w:cs="Times New Roman"/>
                <w:b/>
                <w:sz w:val="24"/>
                <w:szCs w:val="24"/>
              </w:rPr>
            </w:pPr>
            <w:r w:rsidRPr="003B1AD3">
              <w:rPr>
                <w:rFonts w:ascii="Times New Roman" w:hAnsi="Times New Roman" w:cs="Times New Roman"/>
                <w:b/>
                <w:sz w:val="24"/>
                <w:szCs w:val="24"/>
              </w:rPr>
              <w:t>WITHDRAWAL DEADLINE</w:t>
            </w:r>
            <w:r>
              <w:rPr>
                <w:rFonts w:ascii="Times New Roman" w:hAnsi="Times New Roman" w:cs="Times New Roman"/>
                <w:b/>
                <w:sz w:val="24"/>
                <w:szCs w:val="24"/>
              </w:rPr>
              <w:t>—to get a WP, must withdraw by today.</w:t>
            </w:r>
          </w:p>
          <w:p w:rsidR="00153A5B" w:rsidRDefault="00153A5B" w:rsidP="00524C01">
            <w:pPr>
              <w:pStyle w:val="NoSpacing"/>
              <w:rPr>
                <w:rFonts w:ascii="Times New Roman" w:hAnsi="Times New Roman" w:cs="Times New Roman"/>
                <w:sz w:val="24"/>
                <w:szCs w:val="24"/>
              </w:rPr>
            </w:pP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23</w:t>
            </w:r>
            <w:r w:rsidRPr="00177686">
              <w:rPr>
                <w:rFonts w:ascii="Times New Roman" w:hAnsi="Times New Roman" w:cs="Times New Roman"/>
                <w:sz w:val="24"/>
                <w:szCs w:val="24"/>
                <w:vertAlign w:val="superscript"/>
              </w:rPr>
              <w:t>rd</w:t>
            </w:r>
            <w:r>
              <w:rPr>
                <w:rFonts w:ascii="Times New Roman" w:hAnsi="Times New Roman" w:cs="Times New Roman"/>
                <w:sz w:val="24"/>
                <w:szCs w:val="24"/>
              </w:rPr>
              <w:t xml:space="preserve"> (F)</w:t>
            </w:r>
          </w:p>
        </w:tc>
        <w:tc>
          <w:tcPr>
            <w:tcW w:w="3240" w:type="dxa"/>
          </w:tcPr>
          <w:p w:rsidR="000F2B05" w:rsidRPr="000F2B05" w:rsidRDefault="00016113" w:rsidP="00524C01">
            <w:pPr>
              <w:pStyle w:val="NoSpacing"/>
              <w:rPr>
                <w:rFonts w:ascii="Times New Roman" w:hAnsi="Times New Roman" w:cs="Times New Roman"/>
                <w:b/>
                <w:sz w:val="24"/>
                <w:szCs w:val="24"/>
              </w:rPr>
            </w:pPr>
            <w:r>
              <w:rPr>
                <w:rFonts w:ascii="Times New Roman" w:hAnsi="Times New Roman" w:cs="Times New Roman"/>
                <w:b/>
                <w:sz w:val="24"/>
                <w:szCs w:val="24"/>
              </w:rPr>
              <w:t>-Country Report #</w:t>
            </w:r>
            <w:r w:rsidR="004F28F7">
              <w:rPr>
                <w:rFonts w:ascii="Times New Roman" w:hAnsi="Times New Roman" w:cs="Times New Roman"/>
                <w:b/>
                <w:sz w:val="24"/>
                <w:szCs w:val="24"/>
              </w:rPr>
              <w:t>7</w:t>
            </w:r>
            <w:r>
              <w:rPr>
                <w:rFonts w:ascii="Times New Roman" w:hAnsi="Times New Roman" w:cs="Times New Roman"/>
                <w:b/>
                <w:sz w:val="24"/>
                <w:szCs w:val="24"/>
              </w:rPr>
              <w:t>: Nigeria</w:t>
            </w:r>
          </w:p>
          <w:p w:rsidR="00AD1D3C" w:rsidRDefault="000F2B05" w:rsidP="00524C01">
            <w:pPr>
              <w:pStyle w:val="NoSpacing"/>
              <w:rPr>
                <w:rFonts w:ascii="Times New Roman" w:hAnsi="Times New Roman" w:cs="Times New Roman"/>
                <w:sz w:val="24"/>
                <w:szCs w:val="24"/>
              </w:rPr>
            </w:pPr>
            <w:r>
              <w:rPr>
                <w:rFonts w:ascii="Times New Roman" w:hAnsi="Times New Roman" w:cs="Times New Roman"/>
                <w:sz w:val="24"/>
                <w:szCs w:val="24"/>
              </w:rPr>
              <w:t>-Class Discussion</w:t>
            </w:r>
          </w:p>
        </w:tc>
        <w:tc>
          <w:tcPr>
            <w:tcW w:w="4788" w:type="dxa"/>
          </w:tcPr>
          <w:p w:rsidR="00AD1D3C" w:rsidRDefault="00CE6D95"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26</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Pr="00CB3196" w:rsidRDefault="00CB3196" w:rsidP="00524C01">
            <w:pPr>
              <w:pStyle w:val="NoSpacing"/>
              <w:rPr>
                <w:rFonts w:ascii="Times New Roman" w:hAnsi="Times New Roman" w:cs="Times New Roman"/>
                <w:sz w:val="24"/>
                <w:szCs w:val="24"/>
              </w:rPr>
            </w:pPr>
            <w:r>
              <w:rPr>
                <w:rFonts w:ascii="Times New Roman" w:hAnsi="Times New Roman" w:cs="Times New Roman"/>
                <w:sz w:val="24"/>
                <w:szCs w:val="24"/>
              </w:rPr>
              <w:t>Non-Democratic Regimes, Illiberal Democracy, and Constitutional Liberalism</w:t>
            </w:r>
          </w:p>
        </w:tc>
        <w:tc>
          <w:tcPr>
            <w:tcW w:w="4788" w:type="dxa"/>
          </w:tcPr>
          <w:p w:rsidR="00AD1D3C" w:rsidRDefault="00CB3196" w:rsidP="00CB3196">
            <w:pPr>
              <w:pStyle w:val="NoSpacing"/>
              <w:rPr>
                <w:rFonts w:ascii="Times New Roman" w:hAnsi="Times New Roman" w:cs="Times New Roman"/>
                <w:sz w:val="24"/>
                <w:szCs w:val="24"/>
              </w:rPr>
            </w:pPr>
            <w:r>
              <w:rPr>
                <w:rFonts w:ascii="Times New Roman" w:hAnsi="Times New Roman" w:cs="Times New Roman"/>
                <w:sz w:val="24"/>
                <w:szCs w:val="24"/>
              </w:rPr>
              <w:t>-see readings from 3/19 and 3/21</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Mar. 28</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CB3196" w:rsidP="00524C01">
            <w:pPr>
              <w:pStyle w:val="NoSpacing"/>
              <w:rPr>
                <w:rFonts w:ascii="Times New Roman" w:hAnsi="Times New Roman" w:cs="Times New Roman"/>
                <w:sz w:val="24"/>
                <w:szCs w:val="24"/>
              </w:rPr>
            </w:pPr>
            <w:r>
              <w:rPr>
                <w:rFonts w:ascii="Times New Roman" w:hAnsi="Times New Roman" w:cs="Times New Roman"/>
                <w:sz w:val="24"/>
                <w:szCs w:val="24"/>
              </w:rPr>
              <w:t>Less Developed and Developing Nations</w:t>
            </w:r>
          </w:p>
        </w:tc>
        <w:tc>
          <w:tcPr>
            <w:tcW w:w="4788" w:type="dxa"/>
          </w:tcPr>
          <w:p w:rsidR="00CB3196" w:rsidRPr="001377A9" w:rsidRDefault="00CB3196" w:rsidP="00CB3196">
            <w:pPr>
              <w:pStyle w:val="NoSpacing"/>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i/>
                <w:sz w:val="24"/>
                <w:szCs w:val="24"/>
              </w:rPr>
              <w:t xml:space="preserve">Essentials, </w:t>
            </w:r>
            <w:r>
              <w:rPr>
                <w:rFonts w:ascii="Times New Roman" w:hAnsi="Times New Roman" w:cs="Times New Roman"/>
                <w:sz w:val="24"/>
                <w:szCs w:val="24"/>
              </w:rPr>
              <w:t>Chapter 9, pp. 230-259</w:t>
            </w:r>
          </w:p>
          <w:p w:rsidR="00153A5B" w:rsidRDefault="00153A5B" w:rsidP="00524C01">
            <w:pPr>
              <w:pStyle w:val="NoSpacing"/>
              <w:rPr>
                <w:rFonts w:ascii="Times New Roman" w:hAnsi="Times New Roman" w:cs="Times New Roman"/>
                <w:sz w:val="24"/>
                <w:szCs w:val="24"/>
              </w:rPr>
            </w:pPr>
          </w:p>
        </w:tc>
      </w:tr>
      <w:tr w:rsidR="00AD1D3C" w:rsidTr="00524C01">
        <w:tc>
          <w:tcPr>
            <w:tcW w:w="1548" w:type="dxa"/>
          </w:tcPr>
          <w:p w:rsidR="00CB3196" w:rsidRDefault="00CB3196" w:rsidP="00524C01">
            <w:pPr>
              <w:pStyle w:val="NoSpacing"/>
              <w:rPr>
                <w:rFonts w:ascii="Times New Roman" w:hAnsi="Times New Roman" w:cs="Times New Roman"/>
                <w:sz w:val="24"/>
                <w:szCs w:val="24"/>
              </w:rPr>
            </w:pPr>
          </w:p>
          <w:p w:rsidR="00CB3196" w:rsidRDefault="00CB3196" w:rsidP="00524C01">
            <w:pPr>
              <w:pStyle w:val="NoSpacing"/>
              <w:rPr>
                <w:rFonts w:ascii="Times New Roman" w:hAnsi="Times New Roman" w:cs="Times New Roman"/>
                <w:sz w:val="24"/>
                <w:szCs w:val="24"/>
              </w:rPr>
            </w:pPr>
          </w:p>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lastRenderedPageBreak/>
              <w:t>Mar. 30</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CB3196" w:rsidRDefault="00CB3196" w:rsidP="00524C01">
            <w:pPr>
              <w:pStyle w:val="NoSpacing"/>
              <w:rPr>
                <w:rFonts w:ascii="Times New Roman" w:hAnsi="Times New Roman" w:cs="Times New Roman"/>
                <w:b/>
                <w:sz w:val="24"/>
                <w:szCs w:val="24"/>
              </w:rPr>
            </w:pPr>
          </w:p>
          <w:p w:rsidR="00CB3196" w:rsidRDefault="00CB3196" w:rsidP="00524C01">
            <w:pPr>
              <w:pStyle w:val="NoSpacing"/>
              <w:rPr>
                <w:rFonts w:ascii="Times New Roman" w:hAnsi="Times New Roman" w:cs="Times New Roman"/>
                <w:b/>
                <w:sz w:val="24"/>
                <w:szCs w:val="24"/>
              </w:rPr>
            </w:pPr>
          </w:p>
          <w:p w:rsidR="00494372" w:rsidRPr="00494372" w:rsidRDefault="004F28F7" w:rsidP="00524C01">
            <w:pPr>
              <w:pStyle w:val="NoSpacing"/>
              <w:rPr>
                <w:rFonts w:ascii="Times New Roman" w:hAnsi="Times New Roman" w:cs="Times New Roman"/>
                <w:b/>
                <w:sz w:val="24"/>
                <w:szCs w:val="24"/>
              </w:rPr>
            </w:pPr>
            <w:r>
              <w:rPr>
                <w:rFonts w:ascii="Times New Roman" w:hAnsi="Times New Roman" w:cs="Times New Roman"/>
                <w:b/>
                <w:sz w:val="24"/>
                <w:szCs w:val="24"/>
              </w:rPr>
              <w:lastRenderedPageBreak/>
              <w:t>-Country Report #8</w:t>
            </w:r>
            <w:r w:rsidR="00494372" w:rsidRPr="00494372">
              <w:rPr>
                <w:rFonts w:ascii="Times New Roman" w:hAnsi="Times New Roman" w:cs="Times New Roman"/>
                <w:b/>
                <w:sz w:val="24"/>
                <w:szCs w:val="24"/>
              </w:rPr>
              <w:t>: India</w:t>
            </w:r>
          </w:p>
          <w:p w:rsidR="00AD1D3C" w:rsidRDefault="000F2B05" w:rsidP="00524C01">
            <w:pPr>
              <w:pStyle w:val="NoSpacing"/>
              <w:rPr>
                <w:rFonts w:ascii="Times New Roman" w:hAnsi="Times New Roman" w:cs="Times New Roman"/>
                <w:sz w:val="24"/>
                <w:szCs w:val="24"/>
              </w:rPr>
            </w:pPr>
            <w:r>
              <w:rPr>
                <w:rFonts w:ascii="Times New Roman" w:hAnsi="Times New Roman" w:cs="Times New Roman"/>
                <w:sz w:val="24"/>
                <w:szCs w:val="24"/>
              </w:rPr>
              <w:t>-Class Discussion</w:t>
            </w:r>
          </w:p>
        </w:tc>
        <w:tc>
          <w:tcPr>
            <w:tcW w:w="4788" w:type="dxa"/>
          </w:tcPr>
          <w:p w:rsidR="00CB3196" w:rsidRDefault="00CB3196" w:rsidP="006A7B2C">
            <w:pPr>
              <w:pStyle w:val="NoSpacing"/>
              <w:rPr>
                <w:rFonts w:ascii="Times New Roman" w:hAnsi="Times New Roman" w:cs="Times New Roman"/>
                <w:sz w:val="24"/>
                <w:szCs w:val="24"/>
              </w:rPr>
            </w:pPr>
          </w:p>
          <w:p w:rsidR="00CB3196" w:rsidRDefault="00CB3196" w:rsidP="006A7B2C">
            <w:pPr>
              <w:pStyle w:val="NoSpacing"/>
              <w:rPr>
                <w:rFonts w:ascii="Times New Roman" w:hAnsi="Times New Roman" w:cs="Times New Roman"/>
                <w:sz w:val="24"/>
                <w:szCs w:val="24"/>
              </w:rPr>
            </w:pPr>
          </w:p>
          <w:p w:rsidR="00AD1D3C" w:rsidRDefault="00CE6D95" w:rsidP="006A7B2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p w:rsidR="00CB3196" w:rsidRDefault="00CB3196" w:rsidP="006A7B2C">
            <w:pPr>
              <w:pStyle w:val="NoSpacing"/>
              <w:rPr>
                <w:rFonts w:ascii="Times New Roman" w:hAnsi="Times New Roman" w:cs="Times New Roman"/>
                <w:sz w:val="24"/>
                <w:szCs w:val="24"/>
              </w:rPr>
            </w:pPr>
            <w:r w:rsidRPr="00000EA8">
              <w:rPr>
                <w:rFonts w:ascii="Times New Roman" w:hAnsi="Times New Roman" w:cs="Times New Roman"/>
                <w:b/>
                <w:sz w:val="24"/>
                <w:szCs w:val="24"/>
              </w:rPr>
              <w:t>-State Building Simulation Prep Assignments DUE</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lastRenderedPageBreak/>
              <w:t>Apr. 2</w:t>
            </w:r>
            <w:r w:rsidRPr="00177686">
              <w:rPr>
                <w:rFonts w:ascii="Times New Roman" w:hAnsi="Times New Roman" w:cs="Times New Roman"/>
                <w:sz w:val="24"/>
                <w:szCs w:val="24"/>
                <w:vertAlign w:val="superscript"/>
              </w:rPr>
              <w:t>nd</w:t>
            </w:r>
            <w:r>
              <w:rPr>
                <w:rFonts w:ascii="Times New Roman" w:hAnsi="Times New Roman" w:cs="Times New Roman"/>
                <w:sz w:val="24"/>
                <w:szCs w:val="24"/>
              </w:rPr>
              <w:t xml:space="preserve"> (M)</w:t>
            </w:r>
          </w:p>
        </w:tc>
        <w:tc>
          <w:tcPr>
            <w:tcW w:w="3240" w:type="dxa"/>
          </w:tcPr>
          <w:p w:rsidR="00AD1D3C" w:rsidRPr="00CB3196" w:rsidRDefault="00CB3196" w:rsidP="00CB3196">
            <w:pPr>
              <w:pStyle w:val="NoSpacing"/>
              <w:rPr>
                <w:rFonts w:ascii="Times New Roman" w:hAnsi="Times New Roman" w:cs="Times New Roman"/>
                <w:b/>
                <w:sz w:val="24"/>
                <w:szCs w:val="24"/>
              </w:rPr>
            </w:pPr>
            <w:r w:rsidRPr="00CB3196">
              <w:rPr>
                <w:rFonts w:ascii="Times New Roman" w:hAnsi="Times New Roman" w:cs="Times New Roman"/>
                <w:b/>
                <w:sz w:val="24"/>
                <w:szCs w:val="24"/>
              </w:rPr>
              <w:t>NO CLASS—ISA Conference</w:t>
            </w:r>
          </w:p>
        </w:tc>
        <w:tc>
          <w:tcPr>
            <w:tcW w:w="4788" w:type="dxa"/>
          </w:tcPr>
          <w:p w:rsidR="00AD1D3C" w:rsidRDefault="00CB3196" w:rsidP="006A7B2C">
            <w:pPr>
              <w:pStyle w:val="NoSpacing"/>
              <w:rPr>
                <w:rFonts w:ascii="Times New Roman" w:hAnsi="Times New Roman" w:cs="Times New Roman"/>
                <w:sz w:val="24"/>
                <w:szCs w:val="24"/>
              </w:rPr>
            </w:pPr>
            <w:r>
              <w:rPr>
                <w:rFonts w:ascii="Times New Roman" w:hAnsi="Times New Roman" w:cs="Times New Roman"/>
                <w:sz w:val="24"/>
                <w:szCs w:val="24"/>
              </w:rPr>
              <w:t>-Use this time to meet as groups for the state-building simulation that will start next week!!</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4</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CB3196" w:rsidP="00524C01">
            <w:pPr>
              <w:pStyle w:val="NoSpacing"/>
              <w:rPr>
                <w:rFonts w:ascii="Times New Roman" w:hAnsi="Times New Roman" w:cs="Times New Roman"/>
                <w:sz w:val="24"/>
                <w:szCs w:val="24"/>
              </w:rPr>
            </w:pPr>
            <w:r>
              <w:rPr>
                <w:rFonts w:ascii="Times New Roman" w:hAnsi="Times New Roman" w:cs="Times New Roman"/>
                <w:sz w:val="24"/>
                <w:szCs w:val="24"/>
              </w:rPr>
              <w:t>Econom</w:t>
            </w:r>
            <w:bookmarkStart w:id="0" w:name="_GoBack"/>
            <w:bookmarkEnd w:id="0"/>
            <w:r>
              <w:rPr>
                <w:rFonts w:ascii="Times New Roman" w:hAnsi="Times New Roman" w:cs="Times New Roman"/>
                <w:sz w:val="24"/>
                <w:szCs w:val="24"/>
              </w:rPr>
              <w:t>ic Growth in the Developing World</w:t>
            </w:r>
          </w:p>
        </w:tc>
        <w:tc>
          <w:tcPr>
            <w:tcW w:w="4788" w:type="dxa"/>
          </w:tcPr>
          <w:p w:rsidR="00CB3196" w:rsidRDefault="00CB3196" w:rsidP="00CB3196">
            <w:pPr>
              <w:pStyle w:val="NoSpacing"/>
              <w:rPr>
                <w:rFonts w:ascii="Times New Roman" w:hAnsi="Times New Roman" w:cs="Times New Roman"/>
                <w:sz w:val="24"/>
                <w:szCs w:val="24"/>
              </w:rPr>
            </w:pPr>
            <w:r>
              <w:rPr>
                <w:rFonts w:ascii="Times New Roman" w:hAnsi="Times New Roman" w:cs="Times New Roman"/>
                <w:sz w:val="24"/>
                <w:szCs w:val="24"/>
              </w:rPr>
              <w:t>-</w:t>
            </w:r>
            <w:r w:rsidRPr="001B7734">
              <w:rPr>
                <w:rFonts w:ascii="Times New Roman" w:hAnsi="Times New Roman" w:cs="Times New Roman"/>
                <w:i/>
                <w:sz w:val="24"/>
                <w:szCs w:val="24"/>
              </w:rPr>
              <w:t>Essential Readings</w:t>
            </w:r>
            <w:r>
              <w:rPr>
                <w:rFonts w:ascii="Times New Roman" w:hAnsi="Times New Roman" w:cs="Times New Roman"/>
                <w:sz w:val="24"/>
                <w:szCs w:val="24"/>
              </w:rPr>
              <w:t>, Collier and Gunning, pp. 411-426</w:t>
            </w:r>
          </w:p>
          <w:p w:rsidR="00AD1D3C" w:rsidRDefault="00CB3196" w:rsidP="00CB3196">
            <w:pPr>
              <w:pStyle w:val="NoSpacing"/>
              <w:rPr>
                <w:rFonts w:ascii="Times New Roman" w:hAnsi="Times New Roman" w:cs="Times New Roman"/>
                <w:sz w:val="24"/>
                <w:szCs w:val="24"/>
              </w:rPr>
            </w:pPr>
            <w:r>
              <w:rPr>
                <w:rFonts w:ascii="Times New Roman" w:hAnsi="Times New Roman" w:cs="Times New Roman"/>
                <w:sz w:val="24"/>
                <w:szCs w:val="24"/>
              </w:rPr>
              <w:t>-</w:t>
            </w:r>
            <w:r w:rsidRPr="001B7734">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Przeworski</w:t>
            </w:r>
            <w:proofErr w:type="spellEnd"/>
            <w:r>
              <w:rPr>
                <w:rFonts w:ascii="Times New Roman" w:hAnsi="Times New Roman" w:cs="Times New Roman"/>
                <w:sz w:val="24"/>
                <w:szCs w:val="24"/>
              </w:rPr>
              <w:t xml:space="preserve"> et al., pp. 431-438.</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6</w:t>
            </w:r>
            <w:r w:rsidRPr="00177686">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2B1C01" w:rsidRDefault="002B1C01" w:rsidP="001377A9">
            <w:pPr>
              <w:pStyle w:val="NoSpacing"/>
              <w:rPr>
                <w:rFonts w:ascii="Times New Roman" w:hAnsi="Times New Roman" w:cs="Times New Roman"/>
                <w:sz w:val="24"/>
                <w:szCs w:val="24"/>
              </w:rPr>
            </w:pPr>
            <w:r>
              <w:rPr>
                <w:rFonts w:ascii="Times New Roman" w:hAnsi="Times New Roman" w:cs="Times New Roman"/>
                <w:sz w:val="24"/>
                <w:szCs w:val="24"/>
              </w:rPr>
              <w:t xml:space="preserve">Discussion of </w:t>
            </w:r>
            <w:r w:rsidRPr="002B1C01">
              <w:rPr>
                <w:rFonts w:ascii="Times New Roman" w:hAnsi="Times New Roman" w:cs="Times New Roman"/>
                <w:i/>
                <w:sz w:val="24"/>
                <w:szCs w:val="24"/>
              </w:rPr>
              <w:t>The Secret Ballot</w:t>
            </w:r>
          </w:p>
          <w:p w:rsidR="00AD1D3C" w:rsidRDefault="00000EA8" w:rsidP="001377A9">
            <w:pPr>
              <w:pStyle w:val="NoSpacing"/>
              <w:rPr>
                <w:rFonts w:ascii="Times New Roman" w:hAnsi="Times New Roman" w:cs="Times New Roman"/>
                <w:sz w:val="24"/>
                <w:szCs w:val="24"/>
              </w:rPr>
            </w:pPr>
            <w:r>
              <w:rPr>
                <w:rFonts w:ascii="Times New Roman" w:hAnsi="Times New Roman" w:cs="Times New Roman"/>
                <w:sz w:val="24"/>
                <w:szCs w:val="24"/>
              </w:rPr>
              <w:t xml:space="preserve">State Building Simulation </w:t>
            </w:r>
            <w:r w:rsidR="001377A9">
              <w:rPr>
                <w:rFonts w:ascii="Times New Roman" w:hAnsi="Times New Roman" w:cs="Times New Roman"/>
                <w:sz w:val="24"/>
                <w:szCs w:val="24"/>
              </w:rPr>
              <w:t>Prep</w:t>
            </w:r>
          </w:p>
        </w:tc>
        <w:tc>
          <w:tcPr>
            <w:tcW w:w="4788" w:type="dxa"/>
          </w:tcPr>
          <w:p w:rsidR="00AD1D3C" w:rsidRDefault="001377A9" w:rsidP="001377A9">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more information</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9</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000EA8" w:rsidP="00524C01">
            <w:pPr>
              <w:pStyle w:val="NoSpacing"/>
              <w:rPr>
                <w:rFonts w:ascii="Times New Roman" w:hAnsi="Times New Roman" w:cs="Times New Roman"/>
                <w:sz w:val="24"/>
                <w:szCs w:val="24"/>
              </w:rPr>
            </w:pPr>
            <w:r>
              <w:rPr>
                <w:rFonts w:ascii="Times New Roman" w:hAnsi="Times New Roman" w:cs="Times New Roman"/>
                <w:sz w:val="24"/>
                <w:szCs w:val="24"/>
              </w:rPr>
              <w:t>State Building Simulation</w:t>
            </w:r>
          </w:p>
        </w:tc>
        <w:tc>
          <w:tcPr>
            <w:tcW w:w="4788" w:type="dxa"/>
          </w:tcPr>
          <w:p w:rsidR="00AD1D3C" w:rsidRDefault="00AD1D3C" w:rsidP="00524C01">
            <w:pPr>
              <w:pStyle w:val="NoSpacing"/>
              <w:rPr>
                <w:rFonts w:ascii="Times New Roman" w:hAnsi="Times New Roman" w:cs="Times New Roman"/>
                <w:sz w:val="24"/>
                <w:szCs w:val="24"/>
              </w:rPr>
            </w:pP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11</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000EA8" w:rsidP="00524C01">
            <w:pPr>
              <w:pStyle w:val="NoSpacing"/>
              <w:rPr>
                <w:rFonts w:ascii="Times New Roman" w:hAnsi="Times New Roman" w:cs="Times New Roman"/>
                <w:sz w:val="24"/>
                <w:szCs w:val="24"/>
              </w:rPr>
            </w:pPr>
            <w:r>
              <w:rPr>
                <w:rFonts w:ascii="Times New Roman" w:hAnsi="Times New Roman" w:cs="Times New Roman"/>
                <w:sz w:val="24"/>
                <w:szCs w:val="24"/>
              </w:rPr>
              <w:t>State Building Simulation</w:t>
            </w:r>
          </w:p>
        </w:tc>
        <w:tc>
          <w:tcPr>
            <w:tcW w:w="4788" w:type="dxa"/>
          </w:tcPr>
          <w:p w:rsidR="00AD1D3C" w:rsidRDefault="00AD1D3C" w:rsidP="00524C01">
            <w:pPr>
              <w:pStyle w:val="NoSpacing"/>
              <w:rPr>
                <w:rFonts w:ascii="Times New Roman" w:hAnsi="Times New Roman" w:cs="Times New Roman"/>
                <w:sz w:val="24"/>
                <w:szCs w:val="24"/>
              </w:rPr>
            </w:pP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13</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00EA8" w:rsidP="00000EA8">
            <w:pPr>
              <w:pStyle w:val="NoSpacing"/>
              <w:rPr>
                <w:rFonts w:ascii="Times New Roman" w:hAnsi="Times New Roman" w:cs="Times New Roman"/>
                <w:sz w:val="24"/>
                <w:szCs w:val="24"/>
              </w:rPr>
            </w:pPr>
            <w:r>
              <w:rPr>
                <w:rFonts w:ascii="Times New Roman" w:hAnsi="Times New Roman" w:cs="Times New Roman"/>
                <w:sz w:val="24"/>
                <w:szCs w:val="24"/>
              </w:rPr>
              <w:t>State Building Simulation Reflection/Wrap-Up</w:t>
            </w:r>
          </w:p>
        </w:tc>
        <w:tc>
          <w:tcPr>
            <w:tcW w:w="4788" w:type="dxa"/>
          </w:tcPr>
          <w:p w:rsidR="00AD1D3C" w:rsidRDefault="00000EA8"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more information</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16</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Pr="00C43C36" w:rsidRDefault="00C43C36" w:rsidP="00524C01">
            <w:pPr>
              <w:pStyle w:val="NoSpacing"/>
              <w:rPr>
                <w:rFonts w:ascii="Times New Roman" w:hAnsi="Times New Roman" w:cs="Times New Roman"/>
                <w:sz w:val="24"/>
                <w:szCs w:val="24"/>
              </w:rPr>
            </w:pPr>
            <w:r>
              <w:rPr>
                <w:rFonts w:ascii="Times New Roman" w:hAnsi="Times New Roman" w:cs="Times New Roman"/>
                <w:sz w:val="24"/>
                <w:szCs w:val="24"/>
              </w:rPr>
              <w:t>Political Violence</w:t>
            </w:r>
          </w:p>
        </w:tc>
        <w:tc>
          <w:tcPr>
            <w:tcW w:w="4788" w:type="dxa"/>
          </w:tcPr>
          <w:p w:rsidR="00C43C36" w:rsidRPr="00C43C36" w:rsidRDefault="00C43C36"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C43C36">
              <w:rPr>
                <w:rFonts w:ascii="Times New Roman" w:hAnsi="Times New Roman" w:cs="Times New Roman"/>
                <w:i/>
                <w:sz w:val="24"/>
                <w:szCs w:val="24"/>
              </w:rPr>
              <w:t>Essentials</w:t>
            </w:r>
            <w:r>
              <w:rPr>
                <w:rFonts w:ascii="Times New Roman" w:hAnsi="Times New Roman" w:cs="Times New Roman"/>
                <w:sz w:val="24"/>
                <w:szCs w:val="24"/>
              </w:rPr>
              <w:t xml:space="preserve">, </w:t>
            </w:r>
            <w:r w:rsidR="001B7734">
              <w:rPr>
                <w:rFonts w:ascii="Times New Roman" w:hAnsi="Times New Roman" w:cs="Times New Roman"/>
                <w:sz w:val="24"/>
                <w:szCs w:val="24"/>
              </w:rPr>
              <w:t xml:space="preserve">Chapter 10, </w:t>
            </w:r>
            <w:r>
              <w:rPr>
                <w:rFonts w:ascii="Times New Roman" w:hAnsi="Times New Roman" w:cs="Times New Roman"/>
                <w:sz w:val="24"/>
                <w:szCs w:val="24"/>
              </w:rPr>
              <w:t>pp. 261-289</w:t>
            </w:r>
          </w:p>
          <w:p w:rsidR="00AD1D3C" w:rsidRDefault="001377A9" w:rsidP="00524C01">
            <w:pPr>
              <w:pStyle w:val="NoSpacing"/>
              <w:rPr>
                <w:rFonts w:ascii="Times New Roman" w:hAnsi="Times New Roman" w:cs="Times New Roman"/>
                <w:sz w:val="24"/>
                <w:szCs w:val="24"/>
              </w:rPr>
            </w:pPr>
            <w:r w:rsidRPr="00000EA8">
              <w:rPr>
                <w:rFonts w:ascii="Times New Roman" w:hAnsi="Times New Roman" w:cs="Times New Roman"/>
                <w:b/>
                <w:sz w:val="24"/>
                <w:szCs w:val="24"/>
              </w:rPr>
              <w:t>-State Building Simulation Reflection Assignments DUE</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18</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1B7734" w:rsidP="006A7B2C">
            <w:pPr>
              <w:pStyle w:val="NoSpacing"/>
              <w:rPr>
                <w:rFonts w:ascii="Times New Roman" w:hAnsi="Times New Roman" w:cs="Times New Roman"/>
                <w:sz w:val="24"/>
                <w:szCs w:val="24"/>
              </w:rPr>
            </w:pPr>
            <w:r>
              <w:rPr>
                <w:rFonts w:ascii="Times New Roman" w:hAnsi="Times New Roman" w:cs="Times New Roman"/>
                <w:sz w:val="24"/>
                <w:szCs w:val="24"/>
              </w:rPr>
              <w:t>Revolutions and Terrorism</w:t>
            </w:r>
          </w:p>
        </w:tc>
        <w:tc>
          <w:tcPr>
            <w:tcW w:w="4788" w:type="dxa"/>
          </w:tcPr>
          <w:p w:rsidR="00AD1D3C" w:rsidRDefault="001B7734"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1B7734">
              <w:rPr>
                <w:rFonts w:ascii="Times New Roman" w:hAnsi="Times New Roman" w:cs="Times New Roman"/>
                <w:i/>
                <w:sz w:val="24"/>
                <w:szCs w:val="24"/>
              </w:rPr>
              <w:t>Essential Readings</w:t>
            </w:r>
            <w:r>
              <w:rPr>
                <w:rFonts w:ascii="Times New Roman" w:hAnsi="Times New Roman" w:cs="Times New Roman"/>
                <w:sz w:val="24"/>
                <w:szCs w:val="24"/>
              </w:rPr>
              <w:t xml:space="preserve">, </w:t>
            </w:r>
            <w:proofErr w:type="spellStart"/>
            <w:r>
              <w:rPr>
                <w:rFonts w:ascii="Times New Roman" w:hAnsi="Times New Roman" w:cs="Times New Roman"/>
                <w:sz w:val="24"/>
                <w:szCs w:val="24"/>
              </w:rPr>
              <w:t>Skocpol</w:t>
            </w:r>
            <w:proofErr w:type="spellEnd"/>
            <w:r>
              <w:rPr>
                <w:rFonts w:ascii="Times New Roman" w:hAnsi="Times New Roman" w:cs="Times New Roman"/>
                <w:sz w:val="24"/>
                <w:szCs w:val="24"/>
              </w:rPr>
              <w:t>, pp. 442-457</w:t>
            </w:r>
          </w:p>
          <w:p w:rsidR="001B7734" w:rsidRDefault="001B7734" w:rsidP="00524C01">
            <w:pPr>
              <w:pStyle w:val="NoSpacing"/>
              <w:rPr>
                <w:rFonts w:ascii="Times New Roman" w:hAnsi="Times New Roman" w:cs="Times New Roman"/>
                <w:sz w:val="24"/>
                <w:szCs w:val="24"/>
              </w:rPr>
            </w:pPr>
            <w:r>
              <w:rPr>
                <w:rFonts w:ascii="Times New Roman" w:hAnsi="Times New Roman" w:cs="Times New Roman"/>
                <w:sz w:val="24"/>
                <w:szCs w:val="24"/>
              </w:rPr>
              <w:t>-</w:t>
            </w:r>
            <w:r w:rsidRPr="001B7734">
              <w:rPr>
                <w:rFonts w:ascii="Times New Roman" w:hAnsi="Times New Roman" w:cs="Times New Roman"/>
                <w:i/>
                <w:sz w:val="24"/>
                <w:szCs w:val="24"/>
              </w:rPr>
              <w:t>Essential Readings</w:t>
            </w:r>
            <w:r>
              <w:rPr>
                <w:rFonts w:ascii="Times New Roman" w:hAnsi="Times New Roman" w:cs="Times New Roman"/>
                <w:sz w:val="24"/>
                <w:szCs w:val="24"/>
              </w:rPr>
              <w:t>, Crenshaw, pp. 460-473</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20</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4F28F7" w:rsidRDefault="000F2B05" w:rsidP="00524C01">
            <w:pPr>
              <w:pStyle w:val="NoSpacing"/>
              <w:rPr>
                <w:rFonts w:ascii="Times New Roman" w:hAnsi="Times New Roman" w:cs="Times New Roman"/>
                <w:sz w:val="24"/>
                <w:szCs w:val="24"/>
              </w:rPr>
            </w:pPr>
            <w:r>
              <w:rPr>
                <w:rFonts w:ascii="Times New Roman" w:hAnsi="Times New Roman" w:cs="Times New Roman"/>
                <w:sz w:val="24"/>
                <w:szCs w:val="24"/>
              </w:rPr>
              <w:t>-</w:t>
            </w:r>
            <w:r w:rsidR="004F28F7" w:rsidRPr="004F28F7">
              <w:rPr>
                <w:rFonts w:ascii="Times New Roman" w:hAnsi="Times New Roman" w:cs="Times New Roman"/>
                <w:b/>
                <w:sz w:val="24"/>
                <w:szCs w:val="24"/>
              </w:rPr>
              <w:t>Country Report #9: Brazil</w:t>
            </w:r>
          </w:p>
          <w:p w:rsidR="00AD1D3C" w:rsidRDefault="004F28F7" w:rsidP="00524C01">
            <w:pPr>
              <w:pStyle w:val="NoSpacing"/>
              <w:rPr>
                <w:rFonts w:ascii="Times New Roman" w:hAnsi="Times New Roman" w:cs="Times New Roman"/>
                <w:sz w:val="24"/>
                <w:szCs w:val="24"/>
              </w:rPr>
            </w:pPr>
            <w:r>
              <w:rPr>
                <w:rFonts w:ascii="Times New Roman" w:hAnsi="Times New Roman" w:cs="Times New Roman"/>
                <w:sz w:val="24"/>
                <w:szCs w:val="24"/>
              </w:rPr>
              <w:t>-</w:t>
            </w:r>
            <w:r w:rsidR="000F2B05">
              <w:rPr>
                <w:rFonts w:ascii="Times New Roman" w:hAnsi="Times New Roman" w:cs="Times New Roman"/>
                <w:sz w:val="24"/>
                <w:szCs w:val="24"/>
              </w:rPr>
              <w:t>Class Discussion</w:t>
            </w:r>
          </w:p>
        </w:tc>
        <w:tc>
          <w:tcPr>
            <w:tcW w:w="4788" w:type="dxa"/>
          </w:tcPr>
          <w:p w:rsidR="00AD1D3C" w:rsidRDefault="00CE6D95"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discussion questions and/or required readings.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23</w:t>
            </w:r>
            <w:r w:rsidRPr="003B1AD3">
              <w:rPr>
                <w:rFonts w:ascii="Times New Roman" w:hAnsi="Times New Roman" w:cs="Times New Roman"/>
                <w:sz w:val="24"/>
                <w:szCs w:val="24"/>
                <w:vertAlign w:val="superscript"/>
              </w:rPr>
              <w:t>rd</w:t>
            </w:r>
            <w:r>
              <w:rPr>
                <w:rFonts w:ascii="Times New Roman" w:hAnsi="Times New Roman" w:cs="Times New Roman"/>
                <w:sz w:val="24"/>
                <w:szCs w:val="24"/>
              </w:rPr>
              <w:t xml:space="preserve"> (M)</w:t>
            </w:r>
          </w:p>
        </w:tc>
        <w:tc>
          <w:tcPr>
            <w:tcW w:w="3240" w:type="dxa"/>
          </w:tcPr>
          <w:p w:rsidR="00AD1D3C" w:rsidRDefault="00C43C36" w:rsidP="00524C01">
            <w:pPr>
              <w:pStyle w:val="NoSpacing"/>
              <w:rPr>
                <w:rFonts w:ascii="Times New Roman" w:hAnsi="Times New Roman" w:cs="Times New Roman"/>
                <w:sz w:val="24"/>
                <w:szCs w:val="24"/>
              </w:rPr>
            </w:pPr>
            <w:r>
              <w:rPr>
                <w:rFonts w:ascii="Times New Roman" w:hAnsi="Times New Roman" w:cs="Times New Roman"/>
                <w:sz w:val="24"/>
                <w:szCs w:val="24"/>
              </w:rPr>
              <w:t>Globalization and the Future of Comparative Politics</w:t>
            </w:r>
          </w:p>
        </w:tc>
        <w:tc>
          <w:tcPr>
            <w:tcW w:w="4788" w:type="dxa"/>
          </w:tcPr>
          <w:p w:rsidR="00AD1D3C" w:rsidRDefault="00C43C36"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C43C36">
              <w:rPr>
                <w:rFonts w:ascii="Times New Roman" w:hAnsi="Times New Roman" w:cs="Times New Roman"/>
                <w:i/>
                <w:sz w:val="24"/>
                <w:szCs w:val="24"/>
              </w:rPr>
              <w:t>Essentials</w:t>
            </w:r>
            <w:r>
              <w:rPr>
                <w:rFonts w:ascii="Times New Roman" w:hAnsi="Times New Roman" w:cs="Times New Roman"/>
                <w:sz w:val="24"/>
                <w:szCs w:val="24"/>
              </w:rPr>
              <w:t xml:space="preserve">, </w:t>
            </w:r>
            <w:r w:rsidR="001B7734">
              <w:rPr>
                <w:rFonts w:ascii="Times New Roman" w:hAnsi="Times New Roman" w:cs="Times New Roman"/>
                <w:sz w:val="24"/>
                <w:szCs w:val="24"/>
              </w:rPr>
              <w:t xml:space="preserve">Chap. 11, </w:t>
            </w:r>
            <w:r>
              <w:rPr>
                <w:rFonts w:ascii="Times New Roman" w:hAnsi="Times New Roman" w:cs="Times New Roman"/>
                <w:sz w:val="24"/>
                <w:szCs w:val="24"/>
              </w:rPr>
              <w:t>pp. 291-316</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25</w:t>
            </w:r>
            <w:r w:rsidRPr="0061324B">
              <w:rPr>
                <w:rFonts w:ascii="Times New Roman" w:hAnsi="Times New Roman" w:cs="Times New Roman"/>
                <w:sz w:val="24"/>
                <w:szCs w:val="24"/>
                <w:vertAlign w:val="superscript"/>
              </w:rPr>
              <w:t>th</w:t>
            </w:r>
            <w:r>
              <w:rPr>
                <w:rFonts w:ascii="Times New Roman" w:hAnsi="Times New Roman" w:cs="Times New Roman"/>
                <w:sz w:val="24"/>
                <w:szCs w:val="24"/>
              </w:rPr>
              <w:t xml:space="preserve"> (W)</w:t>
            </w:r>
          </w:p>
        </w:tc>
        <w:tc>
          <w:tcPr>
            <w:tcW w:w="3240" w:type="dxa"/>
          </w:tcPr>
          <w:p w:rsidR="00AD1D3C" w:rsidRDefault="001B7734" w:rsidP="001B7734">
            <w:pPr>
              <w:pStyle w:val="NoSpacing"/>
              <w:rPr>
                <w:rFonts w:ascii="Times New Roman" w:hAnsi="Times New Roman" w:cs="Times New Roman"/>
                <w:sz w:val="24"/>
                <w:szCs w:val="24"/>
              </w:rPr>
            </w:pPr>
            <w:r>
              <w:rPr>
                <w:rFonts w:ascii="Times New Roman" w:hAnsi="Times New Roman" w:cs="Times New Roman"/>
                <w:sz w:val="24"/>
                <w:szCs w:val="24"/>
              </w:rPr>
              <w:t>A Clash of Civilizations</w:t>
            </w:r>
            <w:r w:rsidR="00044AF5">
              <w:rPr>
                <w:rFonts w:ascii="Times New Roman" w:hAnsi="Times New Roman" w:cs="Times New Roman"/>
                <w:sz w:val="24"/>
                <w:szCs w:val="24"/>
              </w:rPr>
              <w:t xml:space="preserve"> or of Globalizations</w:t>
            </w:r>
            <w:r>
              <w:rPr>
                <w:rFonts w:ascii="Times New Roman" w:hAnsi="Times New Roman" w:cs="Times New Roman"/>
                <w:sz w:val="24"/>
                <w:szCs w:val="24"/>
              </w:rPr>
              <w:t>?</w:t>
            </w:r>
          </w:p>
        </w:tc>
        <w:tc>
          <w:tcPr>
            <w:tcW w:w="4788" w:type="dxa"/>
          </w:tcPr>
          <w:p w:rsidR="00AD1D3C" w:rsidRDefault="001B7734"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1B7734">
              <w:rPr>
                <w:rFonts w:ascii="Times New Roman" w:hAnsi="Times New Roman" w:cs="Times New Roman"/>
                <w:i/>
                <w:sz w:val="24"/>
                <w:szCs w:val="24"/>
              </w:rPr>
              <w:t>Essential Readings</w:t>
            </w:r>
            <w:r>
              <w:rPr>
                <w:rFonts w:ascii="Times New Roman" w:hAnsi="Times New Roman" w:cs="Times New Roman"/>
                <w:sz w:val="24"/>
                <w:szCs w:val="24"/>
              </w:rPr>
              <w:t xml:space="preserve">, </w:t>
            </w:r>
            <w:r w:rsidR="00044AF5">
              <w:rPr>
                <w:rFonts w:ascii="Times New Roman" w:hAnsi="Times New Roman" w:cs="Times New Roman"/>
                <w:sz w:val="24"/>
                <w:szCs w:val="24"/>
              </w:rPr>
              <w:t xml:space="preserve">Huntington, </w:t>
            </w:r>
            <w:r>
              <w:rPr>
                <w:rFonts w:ascii="Times New Roman" w:hAnsi="Times New Roman" w:cs="Times New Roman"/>
                <w:sz w:val="24"/>
                <w:szCs w:val="24"/>
              </w:rPr>
              <w:t>pp. 84-95</w:t>
            </w:r>
          </w:p>
          <w:p w:rsidR="00044AF5" w:rsidRDefault="00044AF5" w:rsidP="006A7B2C">
            <w:pPr>
              <w:pStyle w:val="NoSpacing"/>
              <w:rPr>
                <w:rFonts w:ascii="Times New Roman" w:hAnsi="Times New Roman" w:cs="Times New Roman"/>
                <w:sz w:val="24"/>
                <w:szCs w:val="24"/>
              </w:rPr>
            </w:pPr>
            <w:r>
              <w:rPr>
                <w:rFonts w:ascii="Times New Roman" w:hAnsi="Times New Roman" w:cs="Times New Roman"/>
                <w:sz w:val="24"/>
                <w:szCs w:val="24"/>
              </w:rPr>
              <w:t>-</w:t>
            </w:r>
            <w:r w:rsidRPr="00044AF5">
              <w:rPr>
                <w:rFonts w:ascii="Times New Roman" w:hAnsi="Times New Roman" w:cs="Times New Roman"/>
                <w:i/>
                <w:sz w:val="24"/>
                <w:szCs w:val="24"/>
              </w:rPr>
              <w:t>Essential Readings</w:t>
            </w:r>
            <w:r>
              <w:rPr>
                <w:rFonts w:ascii="Times New Roman" w:hAnsi="Times New Roman" w:cs="Times New Roman"/>
                <w:sz w:val="24"/>
                <w:szCs w:val="24"/>
              </w:rPr>
              <w:t>, Hoffman, pp. 509-516</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27</w:t>
            </w:r>
            <w:r w:rsidRPr="0061324B">
              <w:rPr>
                <w:rFonts w:ascii="Times New Roman" w:hAnsi="Times New Roman" w:cs="Times New Roman"/>
                <w:sz w:val="24"/>
                <w:szCs w:val="24"/>
                <w:vertAlign w:val="superscript"/>
              </w:rPr>
              <w:t>th</w:t>
            </w:r>
            <w:r>
              <w:rPr>
                <w:rFonts w:ascii="Times New Roman" w:hAnsi="Times New Roman" w:cs="Times New Roman"/>
                <w:sz w:val="24"/>
                <w:szCs w:val="24"/>
              </w:rPr>
              <w:t xml:space="preserve"> (F)</w:t>
            </w:r>
          </w:p>
        </w:tc>
        <w:tc>
          <w:tcPr>
            <w:tcW w:w="3240" w:type="dxa"/>
          </w:tcPr>
          <w:p w:rsidR="00AD1D3C" w:rsidRDefault="00044AF5" w:rsidP="00524C01">
            <w:pPr>
              <w:pStyle w:val="NoSpacing"/>
              <w:rPr>
                <w:rFonts w:ascii="Times New Roman" w:hAnsi="Times New Roman" w:cs="Times New Roman"/>
                <w:sz w:val="24"/>
                <w:szCs w:val="24"/>
              </w:rPr>
            </w:pPr>
            <w:r>
              <w:rPr>
                <w:rFonts w:ascii="Times New Roman" w:hAnsi="Times New Roman" w:cs="Times New Roman"/>
                <w:sz w:val="24"/>
                <w:szCs w:val="24"/>
              </w:rPr>
              <w:t>-Class Discussion and/or Catch-Up Day</w:t>
            </w:r>
          </w:p>
        </w:tc>
        <w:tc>
          <w:tcPr>
            <w:tcW w:w="4788" w:type="dxa"/>
          </w:tcPr>
          <w:p w:rsidR="00AD1D3C" w:rsidRDefault="00044AF5" w:rsidP="006A7B2C">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readings and/or discussion questions</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Apr. 30</w:t>
            </w:r>
            <w:r w:rsidRPr="003B1AD3">
              <w:rPr>
                <w:rFonts w:ascii="Times New Roman" w:hAnsi="Times New Roman" w:cs="Times New Roman"/>
                <w:sz w:val="24"/>
                <w:szCs w:val="24"/>
                <w:vertAlign w:val="superscript"/>
              </w:rPr>
              <w:t>th</w:t>
            </w:r>
            <w:r>
              <w:rPr>
                <w:rFonts w:ascii="Times New Roman" w:hAnsi="Times New Roman" w:cs="Times New Roman"/>
                <w:sz w:val="24"/>
                <w:szCs w:val="24"/>
              </w:rPr>
              <w:t xml:space="preserve"> (M)</w:t>
            </w:r>
          </w:p>
        </w:tc>
        <w:tc>
          <w:tcPr>
            <w:tcW w:w="3240"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Final Exam Review</w:t>
            </w:r>
          </w:p>
        </w:tc>
        <w:tc>
          <w:tcPr>
            <w:tcW w:w="478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 xml:space="preserve">-see </w:t>
            </w:r>
            <w:proofErr w:type="spellStart"/>
            <w:r>
              <w:rPr>
                <w:rFonts w:ascii="Times New Roman" w:hAnsi="Times New Roman" w:cs="Times New Roman"/>
                <w:sz w:val="24"/>
                <w:szCs w:val="24"/>
              </w:rPr>
              <w:t>eLC</w:t>
            </w:r>
            <w:proofErr w:type="spellEnd"/>
            <w:r>
              <w:rPr>
                <w:rFonts w:ascii="Times New Roman" w:hAnsi="Times New Roman" w:cs="Times New Roman"/>
                <w:sz w:val="24"/>
                <w:szCs w:val="24"/>
              </w:rPr>
              <w:t xml:space="preserve"> for more information</w:t>
            </w:r>
          </w:p>
        </w:tc>
      </w:tr>
      <w:tr w:rsidR="00AD1D3C" w:rsidTr="00524C01">
        <w:tc>
          <w:tcPr>
            <w:tcW w:w="154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May 1</w:t>
            </w:r>
            <w:r w:rsidRPr="003B1AD3">
              <w:rPr>
                <w:rFonts w:ascii="Times New Roman" w:hAnsi="Times New Roman" w:cs="Times New Roman"/>
                <w:sz w:val="24"/>
                <w:szCs w:val="24"/>
                <w:vertAlign w:val="superscript"/>
              </w:rPr>
              <w:t>st</w:t>
            </w:r>
            <w:r>
              <w:rPr>
                <w:rFonts w:ascii="Times New Roman" w:hAnsi="Times New Roman" w:cs="Times New Roman"/>
                <w:sz w:val="24"/>
                <w:szCs w:val="24"/>
              </w:rPr>
              <w:t xml:space="preserve"> (</w:t>
            </w:r>
            <w:proofErr w:type="spellStart"/>
            <w:r>
              <w:rPr>
                <w:rFonts w:ascii="Times New Roman" w:hAnsi="Times New Roman" w:cs="Times New Roman"/>
                <w:sz w:val="24"/>
                <w:szCs w:val="24"/>
              </w:rPr>
              <w:t>Tu</w:t>
            </w:r>
            <w:proofErr w:type="spellEnd"/>
            <w:r>
              <w:rPr>
                <w:rFonts w:ascii="Times New Roman" w:hAnsi="Times New Roman" w:cs="Times New Roman"/>
                <w:sz w:val="24"/>
                <w:szCs w:val="24"/>
              </w:rPr>
              <w:t>)</w:t>
            </w:r>
          </w:p>
        </w:tc>
        <w:tc>
          <w:tcPr>
            <w:tcW w:w="3240" w:type="dxa"/>
          </w:tcPr>
          <w:p w:rsidR="00AD1D3C" w:rsidRPr="003B1AD3" w:rsidRDefault="00AD1D3C" w:rsidP="00524C01">
            <w:pPr>
              <w:pStyle w:val="NoSpacing"/>
              <w:rPr>
                <w:rFonts w:ascii="Times New Roman" w:hAnsi="Times New Roman" w:cs="Times New Roman"/>
                <w:b/>
                <w:sz w:val="24"/>
                <w:szCs w:val="24"/>
              </w:rPr>
            </w:pPr>
            <w:r w:rsidRPr="003B1AD3">
              <w:rPr>
                <w:rFonts w:ascii="Times New Roman" w:hAnsi="Times New Roman" w:cs="Times New Roman"/>
                <w:b/>
                <w:sz w:val="24"/>
                <w:szCs w:val="24"/>
              </w:rPr>
              <w:t>READING DAY</w:t>
            </w:r>
          </w:p>
        </w:tc>
        <w:tc>
          <w:tcPr>
            <w:tcW w:w="4788" w:type="dxa"/>
          </w:tcPr>
          <w:p w:rsidR="00AD1D3C" w:rsidRDefault="00AD1D3C" w:rsidP="00524C01">
            <w:pPr>
              <w:pStyle w:val="NoSpacing"/>
              <w:rPr>
                <w:rFonts w:ascii="Times New Roman" w:hAnsi="Times New Roman" w:cs="Times New Roman"/>
                <w:sz w:val="24"/>
                <w:szCs w:val="24"/>
              </w:rPr>
            </w:pPr>
            <w:r>
              <w:rPr>
                <w:rFonts w:ascii="Times New Roman" w:hAnsi="Times New Roman" w:cs="Times New Roman"/>
                <w:sz w:val="24"/>
                <w:szCs w:val="24"/>
              </w:rPr>
              <w:t>-study for Final Exam</w:t>
            </w:r>
          </w:p>
        </w:tc>
      </w:tr>
      <w:tr w:rsidR="00AD1D3C" w:rsidTr="00524C01">
        <w:tc>
          <w:tcPr>
            <w:tcW w:w="1548" w:type="dxa"/>
          </w:tcPr>
          <w:p w:rsidR="00AD1D3C" w:rsidRDefault="00AD1D3C" w:rsidP="00F54603">
            <w:pPr>
              <w:pStyle w:val="NoSpacing"/>
              <w:rPr>
                <w:rFonts w:ascii="Times New Roman" w:hAnsi="Times New Roman" w:cs="Times New Roman"/>
                <w:sz w:val="24"/>
                <w:szCs w:val="24"/>
              </w:rPr>
            </w:pPr>
            <w:r>
              <w:rPr>
                <w:rFonts w:ascii="Times New Roman" w:hAnsi="Times New Roman" w:cs="Times New Roman"/>
                <w:sz w:val="24"/>
                <w:szCs w:val="24"/>
              </w:rPr>
              <w:t xml:space="preserve">May </w:t>
            </w:r>
            <w:r w:rsidR="00F54603">
              <w:rPr>
                <w:rFonts w:ascii="Times New Roman" w:hAnsi="Times New Roman" w:cs="Times New Roman"/>
                <w:sz w:val="24"/>
                <w:szCs w:val="24"/>
              </w:rPr>
              <w:t>4</w:t>
            </w:r>
            <w:r w:rsidR="00F54603" w:rsidRPr="00F54603">
              <w:rPr>
                <w:rFonts w:ascii="Times New Roman" w:hAnsi="Times New Roman" w:cs="Times New Roman"/>
                <w:sz w:val="24"/>
                <w:szCs w:val="24"/>
                <w:vertAlign w:val="superscript"/>
              </w:rPr>
              <w:t>th</w:t>
            </w:r>
            <w:r w:rsidR="00F54603">
              <w:rPr>
                <w:rFonts w:ascii="Times New Roman" w:hAnsi="Times New Roman" w:cs="Times New Roman"/>
                <w:sz w:val="24"/>
                <w:szCs w:val="24"/>
              </w:rPr>
              <w:t xml:space="preserve"> (</w:t>
            </w:r>
            <w:proofErr w:type="spellStart"/>
            <w:r w:rsidR="00F54603">
              <w:rPr>
                <w:rFonts w:ascii="Times New Roman" w:hAnsi="Times New Roman" w:cs="Times New Roman"/>
                <w:sz w:val="24"/>
                <w:szCs w:val="24"/>
              </w:rPr>
              <w:t>Fr</w:t>
            </w:r>
            <w:proofErr w:type="spellEnd"/>
            <w:r w:rsidR="00F54603">
              <w:rPr>
                <w:rFonts w:ascii="Times New Roman" w:hAnsi="Times New Roman" w:cs="Times New Roman"/>
                <w:sz w:val="24"/>
                <w:szCs w:val="24"/>
              </w:rPr>
              <w:t>)</w:t>
            </w:r>
          </w:p>
        </w:tc>
        <w:tc>
          <w:tcPr>
            <w:tcW w:w="3240" w:type="dxa"/>
          </w:tcPr>
          <w:p w:rsidR="00AD1D3C" w:rsidRDefault="00AD1D3C" w:rsidP="00524C01">
            <w:pPr>
              <w:pStyle w:val="NoSpacing"/>
              <w:rPr>
                <w:rFonts w:ascii="Times New Roman" w:hAnsi="Times New Roman" w:cs="Times New Roman"/>
                <w:sz w:val="24"/>
                <w:szCs w:val="24"/>
              </w:rPr>
            </w:pPr>
            <w:r w:rsidRPr="003B1AD3">
              <w:rPr>
                <w:rFonts w:ascii="Times New Roman" w:hAnsi="Times New Roman" w:cs="Times New Roman"/>
                <w:b/>
                <w:sz w:val="24"/>
                <w:szCs w:val="24"/>
              </w:rPr>
              <w:t>FINAL EXAM</w:t>
            </w:r>
            <w:r w:rsidR="00F54603">
              <w:rPr>
                <w:rFonts w:ascii="Times New Roman" w:hAnsi="Times New Roman" w:cs="Times New Roman"/>
                <w:b/>
                <w:sz w:val="24"/>
                <w:szCs w:val="24"/>
              </w:rPr>
              <w:t xml:space="preserve"> from 12-3PM</w:t>
            </w:r>
            <w:r w:rsidRPr="003B1AD3">
              <w:rPr>
                <w:rFonts w:ascii="Times New Roman" w:hAnsi="Times New Roman" w:cs="Times New Roman"/>
                <w:b/>
                <w:sz w:val="24"/>
                <w:szCs w:val="24"/>
              </w:rPr>
              <w:t xml:space="preserve"> </w:t>
            </w:r>
            <w:r w:rsidR="00F54603">
              <w:rPr>
                <w:rFonts w:ascii="Times New Roman" w:hAnsi="Times New Roman" w:cs="Times New Roman"/>
                <w:b/>
                <w:sz w:val="24"/>
                <w:szCs w:val="24"/>
              </w:rPr>
              <w:t>(in MLC 250)</w:t>
            </w:r>
          </w:p>
        </w:tc>
        <w:tc>
          <w:tcPr>
            <w:tcW w:w="4788" w:type="dxa"/>
          </w:tcPr>
          <w:p w:rsidR="00AD1D3C" w:rsidRDefault="00AD1D3C" w:rsidP="00524C01">
            <w:pPr>
              <w:pStyle w:val="NoSpacing"/>
              <w:rPr>
                <w:rFonts w:ascii="Times New Roman" w:hAnsi="Times New Roman" w:cs="Times New Roman"/>
                <w:sz w:val="24"/>
                <w:szCs w:val="24"/>
              </w:rPr>
            </w:pPr>
          </w:p>
        </w:tc>
      </w:tr>
    </w:tbl>
    <w:p w:rsidR="00AD1D3C" w:rsidRDefault="00AD1D3C" w:rsidP="00A25B29">
      <w:pPr>
        <w:pStyle w:val="NoSpacing"/>
      </w:pPr>
    </w:p>
    <w:sectPr w:rsidR="00AD1D3C">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EB3" w:rsidRDefault="00213EB3" w:rsidP="0071147A">
      <w:pPr>
        <w:spacing w:after="0" w:line="240" w:lineRule="auto"/>
      </w:pPr>
      <w:r>
        <w:separator/>
      </w:r>
    </w:p>
  </w:endnote>
  <w:endnote w:type="continuationSeparator" w:id="0">
    <w:p w:rsidR="00213EB3" w:rsidRDefault="00213EB3" w:rsidP="00711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MR10">
    <w:panose1 w:val="00000000000000000000"/>
    <w:charset w:val="00"/>
    <w:family w:val="auto"/>
    <w:notTrueType/>
    <w:pitch w:val="default"/>
    <w:sig w:usb0="00000003" w:usb1="00000000" w:usb2="00000000" w:usb3="00000000" w:csb0="00000001" w:csb1="00000000"/>
  </w:font>
  <w:font w:name="CMTI10">
    <w:panose1 w:val="00000000000000000000"/>
    <w:charset w:val="00"/>
    <w:family w:val="auto"/>
    <w:notTrueType/>
    <w:pitch w:val="default"/>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BookAntiqua-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6350260"/>
      <w:docPartObj>
        <w:docPartGallery w:val="Page Numbers (Bottom of Page)"/>
        <w:docPartUnique/>
      </w:docPartObj>
    </w:sdtPr>
    <w:sdtEndPr>
      <w:rPr>
        <w:noProof/>
      </w:rPr>
    </w:sdtEndPr>
    <w:sdtContent>
      <w:p w:rsidR="00524C01" w:rsidRDefault="00524C01">
        <w:pPr>
          <w:pStyle w:val="Footer"/>
          <w:jc w:val="center"/>
        </w:pPr>
        <w:r>
          <w:fldChar w:fldCharType="begin"/>
        </w:r>
        <w:r>
          <w:instrText xml:space="preserve"> PAGE   \* MERGEFORMAT </w:instrText>
        </w:r>
        <w:r>
          <w:fldChar w:fldCharType="separate"/>
        </w:r>
        <w:r w:rsidR="00CB3196">
          <w:rPr>
            <w:noProof/>
          </w:rPr>
          <w:t>7</w:t>
        </w:r>
        <w:r>
          <w:rPr>
            <w:noProof/>
          </w:rPr>
          <w:fldChar w:fldCharType="end"/>
        </w:r>
      </w:p>
    </w:sdtContent>
  </w:sdt>
  <w:p w:rsidR="00524C01" w:rsidRDefault="00524C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EB3" w:rsidRDefault="00213EB3" w:rsidP="0071147A">
      <w:pPr>
        <w:spacing w:after="0" w:line="240" w:lineRule="auto"/>
      </w:pPr>
      <w:r>
        <w:separator/>
      </w:r>
    </w:p>
  </w:footnote>
  <w:footnote w:type="continuationSeparator" w:id="0">
    <w:p w:rsidR="00213EB3" w:rsidRDefault="00213EB3" w:rsidP="007114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C01" w:rsidRPr="0071147A" w:rsidRDefault="00524C01" w:rsidP="0071147A">
    <w:pPr>
      <w:tabs>
        <w:tab w:val="center" w:pos="4680"/>
        <w:tab w:val="right" w:pos="9360"/>
      </w:tabs>
      <w:spacing w:after="0" w:line="240" w:lineRule="auto"/>
      <w:rPr>
        <w:rFonts w:ascii="Georgia" w:hAnsi="Georgia"/>
        <w:sz w:val="26"/>
        <w:szCs w:val="26"/>
      </w:rPr>
    </w:pPr>
    <w:r w:rsidRPr="0071147A">
      <w:rPr>
        <w:rFonts w:ascii="Georgia" w:hAnsi="Georgia"/>
        <w:sz w:val="26"/>
        <w:szCs w:val="26"/>
      </w:rPr>
      <w:ptab w:relativeTo="margin" w:alignment="left" w:leader="none"/>
    </w:r>
    <w:r w:rsidRPr="0071147A">
      <w:rPr>
        <w:rFonts w:ascii="Georgia" w:hAnsi="Georgia" w:cs="Times New Roman"/>
        <w:sz w:val="26"/>
        <w:szCs w:val="26"/>
      </w:rPr>
      <w:ptab w:relativeTo="margin" w:alignment="left" w:leader="none"/>
    </w:r>
    <w:r>
      <w:rPr>
        <w:rFonts w:ascii="Georgia" w:hAnsi="Georgia" w:cs="Times New Roman"/>
        <w:sz w:val="26"/>
        <w:szCs w:val="26"/>
      </w:rPr>
      <w:tab/>
    </w:r>
    <w:r>
      <w:rPr>
        <w:rFonts w:ascii="Georgia" w:hAnsi="Georgia" w:cs="Times New Roman"/>
        <w:sz w:val="26"/>
        <w:szCs w:val="26"/>
      </w:rPr>
      <w:tab/>
    </w:r>
    <w:r w:rsidRPr="0071147A">
      <w:rPr>
        <w:rFonts w:ascii="Georgia" w:hAnsi="Georgia" w:cs="Times New Roman"/>
        <w:sz w:val="26"/>
        <w:szCs w:val="26"/>
      </w:rPr>
      <w:t>Clary, Spring 2012</w:t>
    </w:r>
  </w:p>
  <w:p w:rsidR="00524C01" w:rsidRDefault="00524C0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0580A"/>
    <w:multiLevelType w:val="hybridMultilevel"/>
    <w:tmpl w:val="9022D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3E7A16"/>
    <w:multiLevelType w:val="hybridMultilevel"/>
    <w:tmpl w:val="F8EC2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EC704A"/>
    <w:multiLevelType w:val="hybridMultilevel"/>
    <w:tmpl w:val="D54A2666"/>
    <w:lvl w:ilvl="0" w:tplc="89EC923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3F60A09"/>
    <w:multiLevelType w:val="hybridMultilevel"/>
    <w:tmpl w:val="A402542A"/>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B29"/>
    <w:rsid w:val="00000EA8"/>
    <w:rsid w:val="00016113"/>
    <w:rsid w:val="00044AF5"/>
    <w:rsid w:val="000C7FEB"/>
    <w:rsid w:val="000F27DE"/>
    <w:rsid w:val="000F2B05"/>
    <w:rsid w:val="00106990"/>
    <w:rsid w:val="00114DE3"/>
    <w:rsid w:val="001377A9"/>
    <w:rsid w:val="00153A5B"/>
    <w:rsid w:val="001B7734"/>
    <w:rsid w:val="001D76CE"/>
    <w:rsid w:val="00213EB3"/>
    <w:rsid w:val="00272CD7"/>
    <w:rsid w:val="002B1C01"/>
    <w:rsid w:val="00343678"/>
    <w:rsid w:val="003D7CFF"/>
    <w:rsid w:val="0040150D"/>
    <w:rsid w:val="004050F1"/>
    <w:rsid w:val="00474184"/>
    <w:rsid w:val="00494372"/>
    <w:rsid w:val="004E216D"/>
    <w:rsid w:val="004F28F7"/>
    <w:rsid w:val="0051179F"/>
    <w:rsid w:val="005230C7"/>
    <w:rsid w:val="00524C01"/>
    <w:rsid w:val="00615146"/>
    <w:rsid w:val="00622DBB"/>
    <w:rsid w:val="00671D5A"/>
    <w:rsid w:val="006801F7"/>
    <w:rsid w:val="0069504D"/>
    <w:rsid w:val="006A7B2C"/>
    <w:rsid w:val="0071147A"/>
    <w:rsid w:val="00772F4E"/>
    <w:rsid w:val="00774558"/>
    <w:rsid w:val="00825D31"/>
    <w:rsid w:val="00961DAB"/>
    <w:rsid w:val="009D44DC"/>
    <w:rsid w:val="00A25B29"/>
    <w:rsid w:val="00A97D95"/>
    <w:rsid w:val="00AD1D3C"/>
    <w:rsid w:val="00AD39D3"/>
    <w:rsid w:val="00BC2AE3"/>
    <w:rsid w:val="00BD4B7B"/>
    <w:rsid w:val="00BE6BA0"/>
    <w:rsid w:val="00C43C36"/>
    <w:rsid w:val="00CB3196"/>
    <w:rsid w:val="00CC31EA"/>
    <w:rsid w:val="00CE6D95"/>
    <w:rsid w:val="00D50787"/>
    <w:rsid w:val="00D5597F"/>
    <w:rsid w:val="00D62059"/>
    <w:rsid w:val="00D902A7"/>
    <w:rsid w:val="00DA7F98"/>
    <w:rsid w:val="00DD3036"/>
    <w:rsid w:val="00E50381"/>
    <w:rsid w:val="00EF1551"/>
    <w:rsid w:val="00F20A2A"/>
    <w:rsid w:val="00F333A0"/>
    <w:rsid w:val="00F54603"/>
    <w:rsid w:val="00FB1A54"/>
    <w:rsid w:val="00FC6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04D"/>
    <w:rPr>
      <w:rFonts w:eastAsiaTheme="minorEastAsia"/>
    </w:rPr>
  </w:style>
  <w:style w:type="paragraph" w:styleId="Heading1">
    <w:name w:val="heading 1"/>
    <w:basedOn w:val="Normal"/>
    <w:next w:val="Normal"/>
    <w:link w:val="Heading1Char"/>
    <w:uiPriority w:val="9"/>
    <w:qFormat/>
    <w:rsid w:val="004F28F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5B29"/>
    <w:pPr>
      <w:spacing w:after="0" w:line="240" w:lineRule="auto"/>
    </w:pPr>
  </w:style>
  <w:style w:type="character" w:styleId="Hyperlink">
    <w:name w:val="Hyperlink"/>
    <w:basedOn w:val="DefaultParagraphFont"/>
    <w:uiPriority w:val="99"/>
    <w:unhideWhenUsed/>
    <w:rsid w:val="00A25B29"/>
    <w:rPr>
      <w:color w:val="0000FF" w:themeColor="hyperlink"/>
      <w:u w:val="single"/>
    </w:rPr>
  </w:style>
  <w:style w:type="paragraph" w:styleId="BalloonText">
    <w:name w:val="Balloon Text"/>
    <w:basedOn w:val="Normal"/>
    <w:link w:val="BalloonTextChar"/>
    <w:uiPriority w:val="99"/>
    <w:semiHidden/>
    <w:unhideWhenUsed/>
    <w:rsid w:val="00A2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5B29"/>
    <w:rPr>
      <w:rFonts w:ascii="Tahoma" w:hAnsi="Tahoma" w:cs="Tahoma"/>
      <w:sz w:val="16"/>
      <w:szCs w:val="16"/>
    </w:rPr>
  </w:style>
  <w:style w:type="paragraph" w:customStyle="1" w:styleId="Default">
    <w:name w:val="Default"/>
    <w:rsid w:val="0069504D"/>
    <w:pPr>
      <w:autoSpaceDE w:val="0"/>
      <w:autoSpaceDN w:val="0"/>
      <w:adjustRightInd w:val="0"/>
      <w:spacing w:after="0" w:line="240" w:lineRule="auto"/>
    </w:pPr>
    <w:rPr>
      <w:rFonts w:ascii="Garamond Premier Pro" w:hAnsi="Garamond Premier Pro" w:cs="Garamond Premier Pro"/>
      <w:color w:val="000000"/>
      <w:sz w:val="24"/>
      <w:szCs w:val="24"/>
    </w:rPr>
  </w:style>
  <w:style w:type="paragraph" w:styleId="ListParagraph">
    <w:name w:val="List Paragraph"/>
    <w:basedOn w:val="Normal"/>
    <w:uiPriority w:val="34"/>
    <w:qFormat/>
    <w:rsid w:val="0069504D"/>
    <w:pPr>
      <w:ind w:left="720"/>
      <w:contextualSpacing/>
    </w:pPr>
  </w:style>
  <w:style w:type="paragraph" w:styleId="Header">
    <w:name w:val="header"/>
    <w:basedOn w:val="Normal"/>
    <w:link w:val="HeaderChar"/>
    <w:uiPriority w:val="99"/>
    <w:unhideWhenUsed/>
    <w:rsid w:val="007114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147A"/>
    <w:rPr>
      <w:rFonts w:eastAsiaTheme="minorEastAsia"/>
    </w:rPr>
  </w:style>
  <w:style w:type="paragraph" w:styleId="Footer">
    <w:name w:val="footer"/>
    <w:basedOn w:val="Normal"/>
    <w:link w:val="FooterChar"/>
    <w:uiPriority w:val="99"/>
    <w:unhideWhenUsed/>
    <w:rsid w:val="007114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147A"/>
    <w:rPr>
      <w:rFonts w:eastAsiaTheme="minorEastAsia"/>
    </w:rPr>
  </w:style>
  <w:style w:type="table" w:styleId="TableGrid">
    <w:name w:val="Table Grid"/>
    <w:basedOn w:val="TableNormal"/>
    <w:uiPriority w:val="59"/>
    <w:rsid w:val="00AD1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F28F7"/>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04D"/>
    <w:rPr>
      <w:rFonts w:eastAsiaTheme="minorEastAsia"/>
    </w:rPr>
  </w:style>
  <w:style w:type="paragraph" w:styleId="Heading1">
    <w:name w:val="heading 1"/>
    <w:basedOn w:val="Normal"/>
    <w:next w:val="Normal"/>
    <w:link w:val="Heading1Char"/>
    <w:uiPriority w:val="9"/>
    <w:qFormat/>
    <w:rsid w:val="004F28F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5B29"/>
    <w:pPr>
      <w:spacing w:after="0" w:line="240" w:lineRule="auto"/>
    </w:pPr>
  </w:style>
  <w:style w:type="character" w:styleId="Hyperlink">
    <w:name w:val="Hyperlink"/>
    <w:basedOn w:val="DefaultParagraphFont"/>
    <w:uiPriority w:val="99"/>
    <w:unhideWhenUsed/>
    <w:rsid w:val="00A25B29"/>
    <w:rPr>
      <w:color w:val="0000FF" w:themeColor="hyperlink"/>
      <w:u w:val="single"/>
    </w:rPr>
  </w:style>
  <w:style w:type="paragraph" w:styleId="BalloonText">
    <w:name w:val="Balloon Text"/>
    <w:basedOn w:val="Normal"/>
    <w:link w:val="BalloonTextChar"/>
    <w:uiPriority w:val="99"/>
    <w:semiHidden/>
    <w:unhideWhenUsed/>
    <w:rsid w:val="00A2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5B29"/>
    <w:rPr>
      <w:rFonts w:ascii="Tahoma" w:hAnsi="Tahoma" w:cs="Tahoma"/>
      <w:sz w:val="16"/>
      <w:szCs w:val="16"/>
    </w:rPr>
  </w:style>
  <w:style w:type="paragraph" w:customStyle="1" w:styleId="Default">
    <w:name w:val="Default"/>
    <w:rsid w:val="0069504D"/>
    <w:pPr>
      <w:autoSpaceDE w:val="0"/>
      <w:autoSpaceDN w:val="0"/>
      <w:adjustRightInd w:val="0"/>
      <w:spacing w:after="0" w:line="240" w:lineRule="auto"/>
    </w:pPr>
    <w:rPr>
      <w:rFonts w:ascii="Garamond Premier Pro" w:hAnsi="Garamond Premier Pro" w:cs="Garamond Premier Pro"/>
      <w:color w:val="000000"/>
      <w:sz w:val="24"/>
      <w:szCs w:val="24"/>
    </w:rPr>
  </w:style>
  <w:style w:type="paragraph" w:styleId="ListParagraph">
    <w:name w:val="List Paragraph"/>
    <w:basedOn w:val="Normal"/>
    <w:uiPriority w:val="34"/>
    <w:qFormat/>
    <w:rsid w:val="0069504D"/>
    <w:pPr>
      <w:ind w:left="720"/>
      <w:contextualSpacing/>
    </w:pPr>
  </w:style>
  <w:style w:type="paragraph" w:styleId="Header">
    <w:name w:val="header"/>
    <w:basedOn w:val="Normal"/>
    <w:link w:val="HeaderChar"/>
    <w:uiPriority w:val="99"/>
    <w:unhideWhenUsed/>
    <w:rsid w:val="007114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147A"/>
    <w:rPr>
      <w:rFonts w:eastAsiaTheme="minorEastAsia"/>
    </w:rPr>
  </w:style>
  <w:style w:type="paragraph" w:styleId="Footer">
    <w:name w:val="footer"/>
    <w:basedOn w:val="Normal"/>
    <w:link w:val="FooterChar"/>
    <w:uiPriority w:val="99"/>
    <w:unhideWhenUsed/>
    <w:rsid w:val="007114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147A"/>
    <w:rPr>
      <w:rFonts w:eastAsiaTheme="minorEastAsia"/>
    </w:rPr>
  </w:style>
  <w:style w:type="table" w:styleId="TableGrid">
    <w:name w:val="Table Grid"/>
    <w:basedOn w:val="TableNormal"/>
    <w:uiPriority w:val="59"/>
    <w:rsid w:val="00AD1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F28F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10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MATT\AppData\Roaming\Microsoft\Word\www.barnesandnoble.com"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owells.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uga.edu/honest/ahpd/culture_honesty.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mazon.com" TargetMode="External"/><Relationship Id="rId5" Type="http://schemas.openxmlformats.org/officeDocument/2006/relationships/webSettings" Target="webSettings.xml"/><Relationship Id="rId15" Type="http://schemas.openxmlformats.org/officeDocument/2006/relationships/hyperlink" Target="http://www.elc.uga.edu" TargetMode="External"/><Relationship Id="rId10" Type="http://schemas.openxmlformats.org/officeDocument/2006/relationships/hyperlink" Target="mailto:mclary@uga.edu" TargetMode="External"/><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www.libs.uga.edu/ejourn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2938</Words>
  <Characters>16749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Matt</cp:lastModifiedBy>
  <cp:revision>2</cp:revision>
  <dcterms:created xsi:type="dcterms:W3CDTF">2012-03-25T21:11:00Z</dcterms:created>
  <dcterms:modified xsi:type="dcterms:W3CDTF">2012-03-25T21:11:00Z</dcterms:modified>
</cp:coreProperties>
</file>