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4BF" w:rsidRDefault="005B04BF" w:rsidP="005B04BF">
      <w:pPr>
        <w:jc w:val="center"/>
        <w:rPr>
          <w:b/>
          <w:szCs w:val="24"/>
        </w:rPr>
      </w:pPr>
      <w:r>
        <w:rPr>
          <w:b/>
          <w:szCs w:val="24"/>
        </w:rPr>
        <w:t>IN-CLASS</w:t>
      </w:r>
      <w:r w:rsidRPr="001C35CC">
        <w:rPr>
          <w:b/>
          <w:szCs w:val="24"/>
        </w:rPr>
        <w:t xml:space="preserve"> DEB</w:t>
      </w:r>
      <w:bookmarkStart w:id="0" w:name="_GoBack"/>
      <w:bookmarkEnd w:id="0"/>
      <w:r w:rsidRPr="001C35CC">
        <w:rPr>
          <w:b/>
          <w:szCs w:val="24"/>
        </w:rPr>
        <w:t>ATE</w:t>
      </w:r>
      <w:r>
        <w:rPr>
          <w:b/>
          <w:szCs w:val="24"/>
        </w:rPr>
        <w:t xml:space="preserve"> EVALUATION </w:t>
      </w:r>
      <w:r w:rsidRPr="001C35CC">
        <w:rPr>
          <w:b/>
          <w:szCs w:val="24"/>
        </w:rPr>
        <w:t>RUBRIC</w:t>
      </w:r>
    </w:p>
    <w:tbl>
      <w:tblPr>
        <w:tblW w:w="12078" w:type="dxa"/>
        <w:jc w:val="center"/>
        <w:tblCellSpacing w:w="7" w:type="dxa"/>
        <w:tblInd w:w="-28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51"/>
        <w:gridCol w:w="1625"/>
        <w:gridCol w:w="1812"/>
        <w:gridCol w:w="1769"/>
        <w:gridCol w:w="131"/>
        <w:gridCol w:w="2318"/>
        <w:gridCol w:w="1379"/>
        <w:gridCol w:w="1293"/>
      </w:tblGrid>
      <w:tr w:rsidR="00A63596" w:rsidRPr="00273E20" w:rsidTr="00A63596">
        <w:trPr>
          <w:trHeight w:val="184"/>
          <w:tblCellSpacing w:w="7" w:type="dxa"/>
          <w:jc w:val="center"/>
        </w:trPr>
        <w:tc>
          <w:tcPr>
            <w:tcW w:w="7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4BF" w:rsidRPr="00231D54" w:rsidRDefault="005B04BF" w:rsidP="008A3ADE">
            <w:pPr>
              <w:spacing w:before="100" w:beforeAutospacing="1" w:after="100" w:afterAutospacing="1"/>
              <w:jc w:val="center"/>
              <w:rPr>
                <w:rFonts w:cs="Calibri"/>
                <w:b/>
                <w:sz w:val="16"/>
                <w:szCs w:val="16"/>
              </w:rPr>
            </w:pPr>
            <w:r w:rsidRPr="00273E20">
              <w:rPr>
                <w:rFonts w:cs="Calibri"/>
                <w:b/>
                <w:sz w:val="16"/>
                <w:szCs w:val="16"/>
              </w:rPr>
              <w:t>DEBATE RUBRIC</w:t>
            </w:r>
          </w:p>
        </w:tc>
        <w:tc>
          <w:tcPr>
            <w:tcW w:w="3165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4BF" w:rsidRPr="00273E20" w:rsidRDefault="005B04BF" w:rsidP="008A3ADE">
            <w:pPr>
              <w:spacing w:before="100" w:beforeAutospacing="1" w:after="100" w:afterAutospacing="1"/>
              <w:jc w:val="center"/>
              <w:rPr>
                <w:rFonts w:cs="Calibri"/>
                <w:sz w:val="14"/>
                <w:szCs w:val="14"/>
              </w:rPr>
            </w:pPr>
            <w:r w:rsidRPr="00273E20">
              <w:rPr>
                <w:rFonts w:cs="Calibri"/>
                <w:b/>
                <w:bCs/>
                <w:sz w:val="14"/>
                <w:szCs w:val="14"/>
              </w:rPr>
              <w:t>Levels of Performance</w:t>
            </w:r>
          </w:p>
        </w:tc>
        <w:tc>
          <w:tcPr>
            <w:tcW w:w="5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04BF" w:rsidRDefault="005B04BF" w:rsidP="008A3ADE">
            <w:pPr>
              <w:spacing w:before="100" w:beforeAutospacing="1" w:after="100" w:afterAutospacing="1"/>
              <w:jc w:val="center"/>
              <w:rPr>
                <w:rFonts w:cs="Calibri"/>
                <w:b/>
                <w:bCs/>
                <w:sz w:val="14"/>
                <w:szCs w:val="14"/>
              </w:rPr>
            </w:pPr>
            <w:r>
              <w:rPr>
                <w:rFonts w:cs="Calibri"/>
                <w:b/>
                <w:bCs/>
                <w:sz w:val="14"/>
                <w:szCs w:val="14"/>
              </w:rPr>
              <w:t>Possible Points</w:t>
            </w:r>
          </w:p>
        </w:tc>
        <w:tc>
          <w:tcPr>
            <w:tcW w:w="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04BF" w:rsidRPr="00273E20" w:rsidRDefault="005B04BF" w:rsidP="008A3ADE">
            <w:pPr>
              <w:spacing w:before="100" w:beforeAutospacing="1" w:after="100" w:afterAutospacing="1"/>
              <w:jc w:val="center"/>
              <w:rPr>
                <w:rFonts w:cs="Calibri"/>
                <w:b/>
                <w:bCs/>
                <w:sz w:val="14"/>
                <w:szCs w:val="14"/>
              </w:rPr>
            </w:pPr>
            <w:r>
              <w:rPr>
                <w:rFonts w:cs="Calibri"/>
                <w:b/>
                <w:bCs/>
                <w:sz w:val="14"/>
                <w:szCs w:val="14"/>
              </w:rPr>
              <w:t>Points Earned</w:t>
            </w:r>
          </w:p>
        </w:tc>
      </w:tr>
      <w:tr w:rsidR="005E1B84" w:rsidRPr="00273E20" w:rsidTr="00A63596">
        <w:trPr>
          <w:trHeight w:val="197"/>
          <w:tblCellSpacing w:w="7" w:type="dxa"/>
          <w:jc w:val="center"/>
        </w:trPr>
        <w:tc>
          <w:tcPr>
            <w:tcW w:w="7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4BF" w:rsidRPr="00273E20" w:rsidRDefault="005B04BF" w:rsidP="008A3ADE">
            <w:pPr>
              <w:widowControl w:val="0"/>
              <w:jc w:val="center"/>
              <w:rPr>
                <w:rFonts w:cs="Calibri"/>
                <w:sz w:val="14"/>
                <w:szCs w:val="14"/>
              </w:rPr>
            </w:pPr>
            <w:r w:rsidRPr="00273E20">
              <w:rPr>
                <w:rFonts w:cs="Calibri"/>
                <w:b/>
                <w:bCs/>
                <w:sz w:val="14"/>
                <w:szCs w:val="14"/>
              </w:rPr>
              <w:t>Criteria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4BF" w:rsidRPr="00273E20" w:rsidRDefault="005B04BF" w:rsidP="008A3ADE">
            <w:pPr>
              <w:widowControl w:val="0"/>
              <w:jc w:val="center"/>
              <w:rPr>
                <w:rFonts w:cs="Calibri"/>
                <w:sz w:val="14"/>
                <w:szCs w:val="14"/>
              </w:rPr>
            </w:pPr>
            <w:r w:rsidRPr="00273E20">
              <w:rPr>
                <w:rFonts w:cs="Calibri"/>
                <w:sz w:val="14"/>
                <w:szCs w:val="14"/>
              </w:rPr>
              <w:t>1-Weak</w:t>
            </w:r>
          </w:p>
        </w:tc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4BF" w:rsidRPr="00490495" w:rsidRDefault="005B04BF" w:rsidP="008A3ADE">
            <w:pPr>
              <w:widowControl w:val="0"/>
              <w:jc w:val="center"/>
              <w:rPr>
                <w:rFonts w:cs="Calibri"/>
                <w:sz w:val="14"/>
                <w:szCs w:val="14"/>
              </w:rPr>
            </w:pPr>
            <w:r w:rsidRPr="00273E20">
              <w:rPr>
                <w:rFonts w:cs="Calibri"/>
                <w:sz w:val="14"/>
                <w:szCs w:val="14"/>
              </w:rPr>
              <w:t>2-Fair</w:t>
            </w:r>
          </w:p>
        </w:tc>
        <w:tc>
          <w:tcPr>
            <w:tcW w:w="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4BF" w:rsidRPr="00273E20" w:rsidRDefault="005B04BF" w:rsidP="008A3ADE">
            <w:pPr>
              <w:widowControl w:val="0"/>
              <w:jc w:val="center"/>
              <w:rPr>
                <w:rFonts w:cs="Calibri"/>
                <w:sz w:val="14"/>
                <w:szCs w:val="14"/>
              </w:rPr>
            </w:pPr>
            <w:r w:rsidRPr="00273E20">
              <w:rPr>
                <w:rFonts w:cs="Calibri"/>
                <w:sz w:val="14"/>
                <w:szCs w:val="14"/>
              </w:rPr>
              <w:t>3-Average</w:t>
            </w:r>
          </w:p>
        </w:tc>
        <w:tc>
          <w:tcPr>
            <w:tcW w:w="99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4BF" w:rsidRPr="00273E20" w:rsidRDefault="005B04BF" w:rsidP="008A3ADE">
            <w:pPr>
              <w:widowControl w:val="0"/>
              <w:jc w:val="center"/>
              <w:rPr>
                <w:rFonts w:cs="Calibri"/>
                <w:sz w:val="14"/>
                <w:szCs w:val="14"/>
              </w:rPr>
            </w:pPr>
            <w:r w:rsidRPr="00273E20">
              <w:rPr>
                <w:rFonts w:cs="Calibri"/>
                <w:sz w:val="14"/>
                <w:szCs w:val="14"/>
              </w:rPr>
              <w:t>4-Above Average</w:t>
            </w:r>
          </w:p>
        </w:tc>
        <w:tc>
          <w:tcPr>
            <w:tcW w:w="5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04BF" w:rsidRPr="00273E20" w:rsidRDefault="005B04BF" w:rsidP="008A3ADE">
            <w:pPr>
              <w:widowControl w:val="0"/>
              <w:jc w:val="center"/>
              <w:rPr>
                <w:rFonts w:cs="Calibri"/>
                <w:b/>
                <w:sz w:val="14"/>
                <w:szCs w:val="14"/>
              </w:rPr>
            </w:pPr>
            <w:r>
              <w:rPr>
                <w:rFonts w:cs="Calibri"/>
                <w:b/>
                <w:sz w:val="14"/>
                <w:szCs w:val="14"/>
              </w:rPr>
              <w:t>100</w:t>
            </w:r>
          </w:p>
        </w:tc>
        <w:tc>
          <w:tcPr>
            <w:tcW w:w="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04BF" w:rsidRDefault="005B04BF" w:rsidP="008A3ADE">
            <w:pPr>
              <w:widowControl w:val="0"/>
              <w:jc w:val="center"/>
              <w:rPr>
                <w:rFonts w:cs="Calibri"/>
                <w:b/>
                <w:sz w:val="14"/>
                <w:szCs w:val="14"/>
              </w:rPr>
            </w:pPr>
          </w:p>
        </w:tc>
      </w:tr>
      <w:tr w:rsidR="00A63596" w:rsidRPr="00273E20" w:rsidTr="00A63596">
        <w:trPr>
          <w:trHeight w:val="197"/>
          <w:tblCellSpacing w:w="7" w:type="dxa"/>
          <w:jc w:val="center"/>
        </w:trPr>
        <w:tc>
          <w:tcPr>
            <w:tcW w:w="4457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4BF" w:rsidRPr="005B04BF" w:rsidRDefault="005B04BF" w:rsidP="008A3ADE">
            <w:pPr>
              <w:widowControl w:val="0"/>
              <w:jc w:val="center"/>
              <w:rPr>
                <w:rFonts w:cs="Calibri"/>
                <w:b/>
                <w:sz w:val="14"/>
                <w:szCs w:val="14"/>
                <w:u w:val="single"/>
              </w:rPr>
            </w:pPr>
            <w:r w:rsidRPr="005B04BF">
              <w:rPr>
                <w:rFonts w:cs="Calibri"/>
                <w:b/>
                <w:bCs/>
                <w:sz w:val="14"/>
                <w:szCs w:val="14"/>
                <w:u w:val="single"/>
              </w:rPr>
              <w:t>Group Performance During Debate</w:t>
            </w:r>
            <w:r>
              <w:rPr>
                <w:rFonts w:cs="Calibri"/>
                <w:b/>
                <w:bCs/>
                <w:sz w:val="14"/>
                <w:szCs w:val="14"/>
                <w:u w:val="single"/>
              </w:rPr>
              <w:t xml:space="preserve"> and Group Preparation</w:t>
            </w:r>
          </w:p>
        </w:tc>
        <w:tc>
          <w:tcPr>
            <w:tcW w:w="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04BF" w:rsidRPr="005B04BF" w:rsidRDefault="005B04BF" w:rsidP="008A3ADE">
            <w:pPr>
              <w:widowControl w:val="0"/>
              <w:jc w:val="center"/>
              <w:rPr>
                <w:rFonts w:cs="Calibri"/>
                <w:b/>
                <w:bCs/>
                <w:sz w:val="14"/>
                <w:szCs w:val="14"/>
                <w:u w:val="single"/>
              </w:rPr>
            </w:pPr>
          </w:p>
        </w:tc>
      </w:tr>
      <w:tr w:rsidR="005E1B84" w:rsidRPr="00273E20" w:rsidTr="00A63596">
        <w:trPr>
          <w:trHeight w:val="390"/>
          <w:tblCellSpacing w:w="7" w:type="dxa"/>
          <w:jc w:val="center"/>
        </w:trPr>
        <w:tc>
          <w:tcPr>
            <w:tcW w:w="7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4BF" w:rsidRPr="00273E20" w:rsidRDefault="005B04BF" w:rsidP="008A3ADE">
            <w:pPr>
              <w:rPr>
                <w:rFonts w:eastAsia="Arial Unicode MS" w:cs="Calibri"/>
                <w:b/>
                <w:sz w:val="14"/>
                <w:szCs w:val="14"/>
              </w:rPr>
            </w:pPr>
            <w:r w:rsidRPr="00273E20">
              <w:rPr>
                <w:rFonts w:eastAsia="Arial Unicode MS" w:cs="Calibri"/>
                <w:b/>
                <w:sz w:val="14"/>
                <w:szCs w:val="14"/>
              </w:rPr>
              <w:t>Research</w:t>
            </w:r>
          </w:p>
          <w:p w:rsidR="005B04BF" w:rsidRPr="00273E20" w:rsidRDefault="005B04BF" w:rsidP="005B04BF">
            <w:pPr>
              <w:numPr>
                <w:ilvl w:val="0"/>
                <w:numId w:val="2"/>
              </w:numPr>
              <w:overflowPunct/>
              <w:autoSpaceDE/>
              <w:autoSpaceDN/>
              <w:adjustRightInd/>
              <w:ind w:left="226" w:hanging="180"/>
              <w:textAlignment w:val="auto"/>
              <w:rPr>
                <w:rFonts w:cs="Calibri"/>
                <w:b/>
                <w:bCs/>
                <w:sz w:val="14"/>
                <w:szCs w:val="14"/>
              </w:rPr>
            </w:pPr>
            <w:r w:rsidRPr="00273E20">
              <w:rPr>
                <w:rFonts w:eastAsia="Arial Unicode MS" w:cs="Calibri"/>
                <w:sz w:val="14"/>
                <w:szCs w:val="14"/>
              </w:rPr>
              <w:t>Evidence of in-depth research</w:t>
            </w:r>
          </w:p>
          <w:p w:rsidR="005B04BF" w:rsidRPr="005B04BF" w:rsidRDefault="005B04BF" w:rsidP="005B04BF">
            <w:pPr>
              <w:numPr>
                <w:ilvl w:val="0"/>
                <w:numId w:val="2"/>
              </w:numPr>
              <w:overflowPunct/>
              <w:autoSpaceDE/>
              <w:autoSpaceDN/>
              <w:adjustRightInd/>
              <w:ind w:left="226" w:hanging="180"/>
              <w:textAlignment w:val="auto"/>
              <w:rPr>
                <w:rFonts w:cs="Calibri"/>
                <w:b/>
                <w:bCs/>
                <w:sz w:val="14"/>
                <w:szCs w:val="14"/>
              </w:rPr>
            </w:pPr>
            <w:r w:rsidRPr="00273E20">
              <w:rPr>
                <w:rFonts w:eastAsia="Arial Unicode MS" w:cs="Calibri"/>
                <w:sz w:val="14"/>
                <w:szCs w:val="14"/>
              </w:rPr>
              <w:t>Clear understanding of topic and position</w:t>
            </w:r>
          </w:p>
          <w:p w:rsidR="005B04BF" w:rsidRPr="00273E20" w:rsidRDefault="005B04BF" w:rsidP="005B04BF">
            <w:pPr>
              <w:numPr>
                <w:ilvl w:val="0"/>
                <w:numId w:val="2"/>
              </w:numPr>
              <w:overflowPunct/>
              <w:autoSpaceDE/>
              <w:autoSpaceDN/>
              <w:adjustRightInd/>
              <w:ind w:left="226" w:hanging="180"/>
              <w:textAlignment w:val="auto"/>
              <w:rPr>
                <w:rFonts w:cs="Calibri"/>
                <w:b/>
                <w:bCs/>
                <w:sz w:val="14"/>
                <w:szCs w:val="14"/>
              </w:rPr>
            </w:pPr>
            <w:r w:rsidRPr="00273E20">
              <w:rPr>
                <w:rFonts w:eastAsia="Arial Unicode MS" w:cs="Calibri"/>
                <w:sz w:val="14"/>
                <w:szCs w:val="14"/>
              </w:rPr>
              <w:t>Ability to respond to rebuttals</w:t>
            </w:r>
          </w:p>
          <w:p w:rsidR="005B04BF" w:rsidRPr="005B04BF" w:rsidRDefault="005B04BF" w:rsidP="005B04BF">
            <w:pPr>
              <w:numPr>
                <w:ilvl w:val="0"/>
                <w:numId w:val="2"/>
              </w:numPr>
              <w:overflowPunct/>
              <w:autoSpaceDE/>
              <w:autoSpaceDN/>
              <w:adjustRightInd/>
              <w:ind w:left="226" w:hanging="180"/>
              <w:textAlignment w:val="auto"/>
              <w:rPr>
                <w:rFonts w:cs="Calibri"/>
                <w:b/>
                <w:bCs/>
                <w:sz w:val="14"/>
                <w:szCs w:val="14"/>
              </w:rPr>
            </w:pPr>
            <w:r w:rsidRPr="00273E20">
              <w:rPr>
                <w:rFonts w:eastAsia="Arial Unicode MS" w:cs="Calibri"/>
                <w:sz w:val="14"/>
                <w:szCs w:val="14"/>
              </w:rPr>
              <w:t>Use of examples and facts</w:t>
            </w:r>
          </w:p>
          <w:p w:rsidR="005B04BF" w:rsidRPr="00273E20" w:rsidRDefault="005B04BF" w:rsidP="005B04BF">
            <w:pPr>
              <w:numPr>
                <w:ilvl w:val="0"/>
                <w:numId w:val="2"/>
              </w:numPr>
              <w:overflowPunct/>
              <w:autoSpaceDE/>
              <w:autoSpaceDN/>
              <w:adjustRightInd/>
              <w:ind w:left="226" w:hanging="180"/>
              <w:textAlignment w:val="auto"/>
              <w:rPr>
                <w:rFonts w:cs="Calibri"/>
                <w:b/>
                <w:bCs/>
                <w:sz w:val="14"/>
                <w:szCs w:val="14"/>
              </w:rPr>
            </w:pPr>
            <w:r>
              <w:rPr>
                <w:rFonts w:eastAsia="Arial Unicode MS" w:cs="Calibri"/>
                <w:sz w:val="14"/>
                <w:szCs w:val="14"/>
              </w:rPr>
              <w:t>Ideas build off of one another.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4BF" w:rsidRPr="00273E20" w:rsidRDefault="005B04BF" w:rsidP="008A3ADE">
            <w:pPr>
              <w:rPr>
                <w:rFonts w:eastAsia="Arial Unicode MS" w:cs="Calibri"/>
                <w:sz w:val="14"/>
                <w:szCs w:val="14"/>
              </w:rPr>
            </w:pPr>
            <w:r w:rsidRPr="00273E20">
              <w:rPr>
                <w:rFonts w:eastAsia="Arial Unicode MS" w:cs="Calibri"/>
                <w:sz w:val="14"/>
                <w:szCs w:val="14"/>
              </w:rPr>
              <w:t>Research is weak. Group has difficulty presenting concept points and provides below average responses to rebuttals. Examples and facts are used infrequently if at all</w:t>
            </w:r>
          </w:p>
        </w:tc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4BF" w:rsidRPr="00273E20" w:rsidRDefault="005B04BF" w:rsidP="008A3ADE">
            <w:pPr>
              <w:rPr>
                <w:rFonts w:eastAsia="Arial Unicode MS" w:cs="Calibri"/>
                <w:sz w:val="14"/>
                <w:szCs w:val="14"/>
              </w:rPr>
            </w:pPr>
            <w:r w:rsidRPr="00273E20">
              <w:rPr>
                <w:rFonts w:eastAsia="Arial Unicode MS" w:cs="Calibri"/>
                <w:sz w:val="14"/>
                <w:szCs w:val="14"/>
              </w:rPr>
              <w:t>Some research effort is evident. Group presents 1 to 2 concept points and provides below average to average responses to some rebuttals. Examples and facts are used infrequently.</w:t>
            </w:r>
          </w:p>
        </w:tc>
        <w:tc>
          <w:tcPr>
            <w:tcW w:w="78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4BF" w:rsidRPr="00273E20" w:rsidRDefault="005B04BF" w:rsidP="008A3ADE">
            <w:pPr>
              <w:rPr>
                <w:rFonts w:eastAsia="Arial Unicode MS" w:cs="Calibri"/>
                <w:sz w:val="14"/>
                <w:szCs w:val="14"/>
              </w:rPr>
            </w:pPr>
            <w:r w:rsidRPr="00273E20">
              <w:rPr>
                <w:rFonts w:eastAsia="Arial Unicode MS" w:cs="Calibri"/>
                <w:sz w:val="14"/>
                <w:szCs w:val="14"/>
              </w:rPr>
              <w:t>Some group members demonstrate a profound understanding of the topic. Group presents 2 to 3 concept points and pro</w:t>
            </w:r>
            <w:r>
              <w:rPr>
                <w:rFonts w:eastAsia="Arial Unicode MS" w:cs="Calibri"/>
                <w:sz w:val="14"/>
                <w:szCs w:val="14"/>
              </w:rPr>
              <w:t xml:space="preserve">vides average or above average </w:t>
            </w:r>
            <w:r w:rsidRPr="00273E20">
              <w:rPr>
                <w:rFonts w:eastAsia="Arial Unicode MS" w:cs="Calibri"/>
                <w:sz w:val="14"/>
                <w:szCs w:val="14"/>
              </w:rPr>
              <w:t>responses to most rebuttals. Some examples and facts are cited.</w:t>
            </w:r>
          </w:p>
        </w:tc>
        <w:tc>
          <w:tcPr>
            <w:tcW w:w="9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4BF" w:rsidRPr="00273E20" w:rsidRDefault="005B04BF" w:rsidP="008A3ADE">
            <w:pPr>
              <w:rPr>
                <w:rFonts w:eastAsia="Arial Unicode MS" w:cs="Calibri"/>
                <w:sz w:val="14"/>
                <w:szCs w:val="14"/>
              </w:rPr>
            </w:pPr>
            <w:r w:rsidRPr="00273E20">
              <w:rPr>
                <w:rFonts w:eastAsia="Arial Unicode MS" w:cs="Calibri"/>
                <w:sz w:val="14"/>
                <w:szCs w:val="14"/>
              </w:rPr>
              <w:t>All group members demonstrate a profound understanding of th</w:t>
            </w:r>
            <w:r>
              <w:rPr>
                <w:rFonts w:eastAsia="Arial Unicode MS" w:cs="Calibri"/>
                <w:sz w:val="14"/>
                <w:szCs w:val="14"/>
              </w:rPr>
              <w:t>e topic. Group presents 3 to 4</w:t>
            </w:r>
            <w:r w:rsidRPr="00273E20">
              <w:rPr>
                <w:rFonts w:eastAsia="Arial Unicode MS" w:cs="Calibri"/>
                <w:sz w:val="14"/>
                <w:szCs w:val="14"/>
              </w:rPr>
              <w:t xml:space="preserve"> concept points and responds exceptionally well to all rebuttals. Numerous examples and facts are cited.</w:t>
            </w:r>
          </w:p>
        </w:tc>
        <w:tc>
          <w:tcPr>
            <w:tcW w:w="5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04BF" w:rsidRPr="00273E20" w:rsidRDefault="005B04BF" w:rsidP="008A3ADE">
            <w:pPr>
              <w:jc w:val="center"/>
              <w:rPr>
                <w:rFonts w:eastAsia="Arial Unicode MS" w:cs="Calibri"/>
                <w:sz w:val="14"/>
                <w:szCs w:val="14"/>
              </w:rPr>
            </w:pPr>
            <w:r>
              <w:rPr>
                <w:rFonts w:eastAsia="Arial Unicode MS" w:cs="Calibri"/>
                <w:sz w:val="14"/>
                <w:szCs w:val="14"/>
              </w:rPr>
              <w:t>20</w:t>
            </w:r>
          </w:p>
        </w:tc>
        <w:tc>
          <w:tcPr>
            <w:tcW w:w="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04BF" w:rsidRDefault="005B04BF" w:rsidP="008A3ADE">
            <w:pPr>
              <w:jc w:val="center"/>
              <w:rPr>
                <w:rFonts w:eastAsia="Arial Unicode MS" w:cs="Calibri"/>
                <w:sz w:val="14"/>
                <w:szCs w:val="14"/>
              </w:rPr>
            </w:pPr>
          </w:p>
        </w:tc>
      </w:tr>
      <w:tr w:rsidR="005E1B84" w:rsidRPr="00273E20" w:rsidTr="00A63596">
        <w:trPr>
          <w:trHeight w:val="390"/>
          <w:tblCellSpacing w:w="7" w:type="dxa"/>
          <w:jc w:val="center"/>
        </w:trPr>
        <w:tc>
          <w:tcPr>
            <w:tcW w:w="7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4BF" w:rsidRPr="00273E20" w:rsidRDefault="005B04BF" w:rsidP="008A3ADE">
            <w:pPr>
              <w:rPr>
                <w:rFonts w:cs="Calibri"/>
                <w:sz w:val="14"/>
                <w:szCs w:val="14"/>
              </w:rPr>
            </w:pPr>
            <w:r w:rsidRPr="00273E20">
              <w:rPr>
                <w:rFonts w:cs="Calibri"/>
                <w:b/>
                <w:bCs/>
                <w:sz w:val="14"/>
                <w:szCs w:val="14"/>
              </w:rPr>
              <w:t>Organization and Clarity</w:t>
            </w:r>
            <w:r w:rsidRPr="00273E20">
              <w:rPr>
                <w:rFonts w:cs="Calibri"/>
                <w:sz w:val="14"/>
                <w:szCs w:val="14"/>
              </w:rPr>
              <w:t xml:space="preserve">: </w:t>
            </w:r>
          </w:p>
          <w:p w:rsidR="005B04BF" w:rsidRDefault="005B04BF" w:rsidP="005B04BF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ind w:left="226" w:hanging="226"/>
              <w:textAlignment w:val="auto"/>
              <w:rPr>
                <w:rFonts w:cs="Calibri"/>
                <w:sz w:val="14"/>
                <w:szCs w:val="14"/>
              </w:rPr>
            </w:pPr>
            <w:r w:rsidRPr="00273E20">
              <w:rPr>
                <w:rFonts w:cs="Calibri"/>
                <w:sz w:val="14"/>
                <w:szCs w:val="14"/>
              </w:rPr>
              <w:t>Clarity and organization of debate outline, view points, and responses</w:t>
            </w:r>
          </w:p>
          <w:p w:rsidR="005B04BF" w:rsidRDefault="005B04BF" w:rsidP="005B04BF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ind w:left="226" w:hanging="226"/>
              <w:textAlignment w:val="auto"/>
              <w:rPr>
                <w:rFonts w:cs="Calibri"/>
                <w:sz w:val="14"/>
                <w:szCs w:val="14"/>
              </w:rPr>
            </w:pPr>
            <w:r w:rsidRPr="00273E20">
              <w:rPr>
                <w:rFonts w:cs="Calibri"/>
                <w:sz w:val="14"/>
                <w:szCs w:val="14"/>
              </w:rPr>
              <w:t>Participation of all group members</w:t>
            </w:r>
          </w:p>
          <w:p w:rsidR="005B04BF" w:rsidRPr="00273E20" w:rsidRDefault="005B04BF" w:rsidP="005B04BF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ind w:left="226" w:hanging="226"/>
              <w:textAlignment w:val="auto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>Teamwork</w:t>
            </w:r>
          </w:p>
          <w:p w:rsidR="005B04BF" w:rsidRPr="00A63596" w:rsidRDefault="005B04BF" w:rsidP="005B04BF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ind w:left="226" w:hanging="226"/>
              <w:textAlignment w:val="auto"/>
              <w:rPr>
                <w:rFonts w:cs="Calibri"/>
                <w:sz w:val="14"/>
                <w:szCs w:val="14"/>
              </w:rPr>
            </w:pPr>
            <w:r w:rsidRPr="00273E20">
              <w:rPr>
                <w:rFonts w:cs="Calibri"/>
                <w:sz w:val="14"/>
                <w:szCs w:val="14"/>
              </w:rPr>
              <w:t>Evidence of group rehearsals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4BF" w:rsidRPr="00273E20" w:rsidRDefault="005B04BF" w:rsidP="005B04BF">
            <w:pPr>
              <w:spacing w:before="100" w:beforeAutospacing="1" w:after="100" w:afterAutospacing="1"/>
              <w:rPr>
                <w:rFonts w:cs="Calibri"/>
                <w:sz w:val="14"/>
                <w:szCs w:val="14"/>
              </w:rPr>
            </w:pPr>
            <w:r w:rsidRPr="00273E20">
              <w:rPr>
                <w:rFonts w:cs="Calibri"/>
                <w:sz w:val="14"/>
                <w:szCs w:val="14"/>
              </w:rPr>
              <w:t>Group appears disorganized in most areas. One or more group members do not present.  Material is unclear and difficult to understand.</w:t>
            </w:r>
            <w:r>
              <w:rPr>
                <w:rFonts w:cs="Calibri"/>
                <w:sz w:val="14"/>
                <w:szCs w:val="14"/>
              </w:rPr>
              <w:t xml:space="preserve"> </w:t>
            </w:r>
          </w:p>
        </w:tc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4BF" w:rsidRPr="00273E20" w:rsidRDefault="005B04BF" w:rsidP="005B04BF">
            <w:pPr>
              <w:spacing w:before="100" w:beforeAutospacing="1" w:after="100" w:afterAutospacing="1"/>
              <w:rPr>
                <w:rFonts w:cs="Calibri"/>
                <w:sz w:val="14"/>
                <w:szCs w:val="14"/>
              </w:rPr>
            </w:pPr>
            <w:r w:rsidRPr="00273E20">
              <w:rPr>
                <w:rFonts w:cs="Calibri"/>
                <w:sz w:val="14"/>
                <w:szCs w:val="14"/>
              </w:rPr>
              <w:t>Group appears disorganized in at least one area. One or more group members do not present. Material is unclear but one can follow the presentation with great effort.</w:t>
            </w:r>
            <w:r>
              <w:rPr>
                <w:rFonts w:cs="Calibri"/>
                <w:sz w:val="14"/>
                <w:szCs w:val="14"/>
              </w:rPr>
              <w:t xml:space="preserve"> </w:t>
            </w:r>
          </w:p>
        </w:tc>
        <w:tc>
          <w:tcPr>
            <w:tcW w:w="78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4BF" w:rsidRPr="00273E20" w:rsidRDefault="005B04BF" w:rsidP="005B04BF">
            <w:pPr>
              <w:spacing w:before="100" w:beforeAutospacing="1" w:after="100" w:afterAutospacing="1"/>
              <w:rPr>
                <w:rFonts w:cs="Calibri"/>
                <w:sz w:val="14"/>
                <w:szCs w:val="14"/>
              </w:rPr>
            </w:pPr>
            <w:r w:rsidRPr="00273E20">
              <w:rPr>
                <w:rFonts w:cs="Calibri"/>
                <w:sz w:val="14"/>
                <w:szCs w:val="14"/>
              </w:rPr>
              <w:t>Group may have reh</w:t>
            </w:r>
            <w:r>
              <w:rPr>
                <w:rFonts w:cs="Calibri"/>
                <w:sz w:val="14"/>
                <w:szCs w:val="14"/>
              </w:rPr>
              <w:t xml:space="preserve">earsed. Most group members are </w:t>
            </w:r>
            <w:r w:rsidRPr="00273E20">
              <w:rPr>
                <w:rFonts w:cs="Calibri"/>
                <w:sz w:val="14"/>
                <w:szCs w:val="14"/>
              </w:rPr>
              <w:t>at least moderately aware of the process and mat</w:t>
            </w:r>
            <w:r>
              <w:rPr>
                <w:rFonts w:cs="Calibri"/>
                <w:sz w:val="14"/>
                <w:szCs w:val="14"/>
              </w:rPr>
              <w:t>erial. All group members participate</w:t>
            </w:r>
            <w:r w:rsidRPr="00273E20">
              <w:rPr>
                <w:rFonts w:cs="Calibri"/>
                <w:sz w:val="14"/>
                <w:szCs w:val="14"/>
              </w:rPr>
              <w:t>. Most categories are presented in a fairly organized fashion.</w:t>
            </w:r>
            <w:r>
              <w:rPr>
                <w:rFonts w:cs="Calibri"/>
                <w:sz w:val="14"/>
                <w:szCs w:val="14"/>
              </w:rPr>
              <w:t xml:space="preserve"> </w:t>
            </w:r>
          </w:p>
        </w:tc>
        <w:tc>
          <w:tcPr>
            <w:tcW w:w="9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4BF" w:rsidRPr="00273E20" w:rsidRDefault="005B04BF" w:rsidP="00E028B5">
            <w:pPr>
              <w:spacing w:before="100" w:beforeAutospacing="1" w:after="100" w:afterAutospacing="1"/>
              <w:rPr>
                <w:rFonts w:cs="Calibri"/>
                <w:sz w:val="14"/>
                <w:szCs w:val="14"/>
              </w:rPr>
            </w:pPr>
            <w:r w:rsidRPr="00273E20">
              <w:rPr>
                <w:rFonts w:cs="Calibri"/>
                <w:sz w:val="14"/>
                <w:szCs w:val="14"/>
              </w:rPr>
              <w:t>Group rehearsals are obvious. All group members are keenly aware of debate process. All members participate in the presentation. All debate categories presented in a superbly clear and orderly fashion.</w:t>
            </w:r>
            <w:r>
              <w:rPr>
                <w:rFonts w:cs="Calibri"/>
                <w:sz w:val="14"/>
                <w:szCs w:val="14"/>
              </w:rPr>
              <w:t xml:space="preserve"> </w:t>
            </w:r>
          </w:p>
        </w:tc>
        <w:tc>
          <w:tcPr>
            <w:tcW w:w="5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04BF" w:rsidRPr="00273E20" w:rsidRDefault="00E028B5" w:rsidP="008A3ADE">
            <w:pPr>
              <w:spacing w:before="100" w:beforeAutospacing="1" w:after="100" w:afterAutospacing="1"/>
              <w:jc w:val="center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>20</w:t>
            </w:r>
          </w:p>
        </w:tc>
        <w:tc>
          <w:tcPr>
            <w:tcW w:w="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04BF" w:rsidRDefault="005B04BF" w:rsidP="008A3ADE">
            <w:pPr>
              <w:spacing w:before="100" w:beforeAutospacing="1" w:after="100" w:afterAutospacing="1"/>
              <w:jc w:val="center"/>
              <w:rPr>
                <w:rFonts w:cs="Calibri"/>
                <w:sz w:val="14"/>
                <w:szCs w:val="14"/>
              </w:rPr>
            </w:pPr>
          </w:p>
        </w:tc>
      </w:tr>
      <w:tr w:rsidR="005E1B84" w:rsidRPr="00273E20" w:rsidTr="00A63596">
        <w:trPr>
          <w:trHeight w:val="390"/>
          <w:tblCellSpacing w:w="7" w:type="dxa"/>
          <w:jc w:val="center"/>
        </w:trPr>
        <w:tc>
          <w:tcPr>
            <w:tcW w:w="7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4BF" w:rsidRPr="00273E20" w:rsidRDefault="005B04BF" w:rsidP="008A3ADE">
            <w:pPr>
              <w:rPr>
                <w:rFonts w:cs="Calibri"/>
                <w:sz w:val="14"/>
                <w:szCs w:val="14"/>
              </w:rPr>
            </w:pPr>
            <w:r w:rsidRPr="00273E20">
              <w:rPr>
                <w:rFonts w:cs="Calibri"/>
                <w:b/>
                <w:bCs/>
                <w:sz w:val="14"/>
                <w:szCs w:val="14"/>
              </w:rPr>
              <w:t>Presentation Etiquette</w:t>
            </w:r>
            <w:r w:rsidRPr="00273E20">
              <w:rPr>
                <w:rFonts w:cs="Calibri"/>
                <w:sz w:val="14"/>
                <w:szCs w:val="14"/>
              </w:rPr>
              <w:t xml:space="preserve">: </w:t>
            </w:r>
          </w:p>
          <w:p w:rsidR="005B04BF" w:rsidRPr="00273E20" w:rsidRDefault="005B04BF" w:rsidP="005B04BF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ind w:left="226" w:hanging="226"/>
              <w:textAlignment w:val="auto"/>
              <w:rPr>
                <w:rFonts w:eastAsia="Arial Unicode MS" w:cs="Calibri"/>
                <w:b/>
                <w:sz w:val="14"/>
                <w:szCs w:val="14"/>
              </w:rPr>
            </w:pPr>
            <w:r w:rsidRPr="00273E20">
              <w:rPr>
                <w:rFonts w:cs="Calibri"/>
                <w:sz w:val="14"/>
                <w:szCs w:val="14"/>
              </w:rPr>
              <w:t>Proper Attire</w:t>
            </w:r>
          </w:p>
          <w:p w:rsidR="005B04BF" w:rsidRPr="00273E20" w:rsidRDefault="005B04BF" w:rsidP="005B04BF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ind w:left="226" w:hanging="226"/>
              <w:textAlignment w:val="auto"/>
              <w:rPr>
                <w:rFonts w:eastAsia="Arial Unicode MS" w:cs="Calibri"/>
                <w:b/>
                <w:sz w:val="14"/>
                <w:szCs w:val="14"/>
              </w:rPr>
            </w:pPr>
            <w:r w:rsidRPr="00273E20">
              <w:rPr>
                <w:rFonts w:cs="Calibri"/>
                <w:sz w:val="14"/>
                <w:szCs w:val="14"/>
              </w:rPr>
              <w:t>Verbal/non-verbal communication</w:t>
            </w:r>
          </w:p>
          <w:p w:rsidR="005B04BF" w:rsidRPr="00273E20" w:rsidRDefault="005B04BF" w:rsidP="005B04BF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ind w:left="226" w:hanging="226"/>
              <w:textAlignment w:val="auto"/>
              <w:rPr>
                <w:rFonts w:eastAsia="Arial Unicode MS" w:cs="Calibri"/>
                <w:b/>
                <w:sz w:val="14"/>
                <w:szCs w:val="14"/>
              </w:rPr>
            </w:pPr>
            <w:r w:rsidRPr="00273E20">
              <w:rPr>
                <w:rFonts w:cs="Calibri"/>
                <w:sz w:val="14"/>
                <w:szCs w:val="14"/>
              </w:rPr>
              <w:t>Flow of statements and rebuttals</w:t>
            </w:r>
          </w:p>
          <w:p w:rsidR="005B04BF" w:rsidRPr="00273E20" w:rsidRDefault="005B04BF" w:rsidP="005B04BF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ind w:left="226" w:hanging="226"/>
              <w:textAlignment w:val="auto"/>
              <w:rPr>
                <w:rFonts w:eastAsia="Arial Unicode MS" w:cs="Calibri"/>
                <w:b/>
                <w:sz w:val="14"/>
                <w:szCs w:val="14"/>
              </w:rPr>
            </w:pPr>
            <w:r w:rsidRPr="00273E20">
              <w:rPr>
                <w:rFonts w:cs="Calibri"/>
                <w:sz w:val="14"/>
                <w:szCs w:val="14"/>
              </w:rPr>
              <w:t>Maintaining the attention of the audience</w:t>
            </w:r>
          </w:p>
          <w:p w:rsidR="005B04BF" w:rsidRPr="00273E20" w:rsidRDefault="005B04BF" w:rsidP="008A3ADE">
            <w:pPr>
              <w:rPr>
                <w:rFonts w:eastAsia="Arial Unicode MS" w:cs="Calibri"/>
                <w:b/>
                <w:sz w:val="14"/>
                <w:szCs w:val="14"/>
              </w:rPr>
            </w:pP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4BF" w:rsidRPr="00273E20" w:rsidRDefault="005B04BF" w:rsidP="008A3ADE">
            <w:pPr>
              <w:rPr>
                <w:rFonts w:eastAsia="Arial Unicode MS" w:cs="Calibri"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>Debate doesn’</w:t>
            </w:r>
            <w:r w:rsidR="00E028B5">
              <w:rPr>
                <w:rFonts w:cs="Calibri"/>
                <w:sz w:val="14"/>
                <w:szCs w:val="14"/>
              </w:rPr>
              <w:t xml:space="preserve">t flow well—there are several times where there is a lull in debate where an obvious response is required. </w:t>
            </w:r>
            <w:r>
              <w:rPr>
                <w:rFonts w:cs="Calibri"/>
                <w:sz w:val="14"/>
                <w:szCs w:val="14"/>
              </w:rPr>
              <w:t>Audience disengaged</w:t>
            </w:r>
            <w:r w:rsidR="00E028B5">
              <w:rPr>
                <w:rFonts w:cs="Calibri"/>
                <w:sz w:val="14"/>
                <w:szCs w:val="14"/>
              </w:rPr>
              <w:t xml:space="preserve"> and has</w:t>
            </w:r>
            <w:r>
              <w:rPr>
                <w:rFonts w:cs="Calibri"/>
                <w:sz w:val="14"/>
                <w:szCs w:val="14"/>
              </w:rPr>
              <w:t xml:space="preserve"> lost interest. One member might be carrying all others.</w:t>
            </w:r>
          </w:p>
        </w:tc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4BF" w:rsidRPr="00273E20" w:rsidRDefault="005B04BF" w:rsidP="008A3ADE">
            <w:pPr>
              <w:rPr>
                <w:rFonts w:eastAsia="Arial Unicode MS" w:cs="Calibri"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 xml:space="preserve">Debate tends not flow well. </w:t>
            </w:r>
            <w:r w:rsidR="00E028B5">
              <w:rPr>
                <w:rFonts w:cs="Calibri"/>
                <w:sz w:val="14"/>
                <w:szCs w:val="14"/>
              </w:rPr>
              <w:t xml:space="preserve">There are a few times where there is a lull in debate where an obvious response is required. </w:t>
            </w:r>
            <w:r>
              <w:rPr>
                <w:rFonts w:cs="Calibri"/>
                <w:sz w:val="14"/>
                <w:szCs w:val="14"/>
              </w:rPr>
              <w:t>Difficult for audience to engage—easily lose interest. A few members might be carrying all others.</w:t>
            </w:r>
          </w:p>
        </w:tc>
        <w:tc>
          <w:tcPr>
            <w:tcW w:w="78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4BF" w:rsidRPr="00273E20" w:rsidRDefault="005B04BF" w:rsidP="008A3ADE">
            <w:pPr>
              <w:rPr>
                <w:rFonts w:eastAsia="Arial Unicode MS" w:cs="Calibri"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 xml:space="preserve">Debate flows well. </w:t>
            </w:r>
            <w:r w:rsidR="00E028B5">
              <w:rPr>
                <w:rFonts w:cs="Calibri"/>
                <w:sz w:val="14"/>
                <w:szCs w:val="14"/>
              </w:rPr>
              <w:t xml:space="preserve">Very few times where there is a lull in debate and verbal communication tends to be effective throughout. </w:t>
            </w:r>
            <w:r>
              <w:rPr>
                <w:rFonts w:cs="Calibri"/>
                <w:sz w:val="14"/>
                <w:szCs w:val="14"/>
              </w:rPr>
              <w:t>Audience engaged fairly easily</w:t>
            </w:r>
            <w:r w:rsidR="00E028B5">
              <w:rPr>
                <w:rFonts w:cs="Calibri"/>
                <w:sz w:val="14"/>
                <w:szCs w:val="14"/>
              </w:rPr>
              <w:t>, but may be periods of disinterest.</w:t>
            </w:r>
          </w:p>
        </w:tc>
        <w:tc>
          <w:tcPr>
            <w:tcW w:w="9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4BF" w:rsidRPr="00273E20" w:rsidRDefault="00E028B5" w:rsidP="008A3ADE">
            <w:pPr>
              <w:rPr>
                <w:rFonts w:eastAsia="Arial Unicode MS" w:cs="Calibri"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>Debate flows very well. Nearly no lulls in debate; verbal communication of main points amongst the team is clear, effective, and contribute to the overall value of the debate. Audience very engaged throughout.</w:t>
            </w:r>
          </w:p>
        </w:tc>
        <w:tc>
          <w:tcPr>
            <w:tcW w:w="5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04BF" w:rsidRPr="00273E20" w:rsidRDefault="005B04BF" w:rsidP="008A3ADE">
            <w:pPr>
              <w:jc w:val="center"/>
              <w:rPr>
                <w:rFonts w:eastAsia="Arial Unicode MS" w:cs="Calibri"/>
                <w:sz w:val="14"/>
                <w:szCs w:val="14"/>
              </w:rPr>
            </w:pPr>
            <w:r>
              <w:rPr>
                <w:rFonts w:eastAsia="Arial Unicode MS" w:cs="Calibri"/>
                <w:sz w:val="14"/>
                <w:szCs w:val="14"/>
              </w:rPr>
              <w:t>10</w:t>
            </w:r>
          </w:p>
        </w:tc>
        <w:tc>
          <w:tcPr>
            <w:tcW w:w="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B04BF" w:rsidRDefault="005B04BF" w:rsidP="008A3ADE">
            <w:pPr>
              <w:jc w:val="center"/>
              <w:rPr>
                <w:rFonts w:eastAsia="Arial Unicode MS" w:cs="Calibri"/>
                <w:sz w:val="14"/>
                <w:szCs w:val="14"/>
              </w:rPr>
            </w:pPr>
          </w:p>
        </w:tc>
      </w:tr>
      <w:tr w:rsidR="00E028B5" w:rsidRPr="00273E20" w:rsidTr="00A63596">
        <w:trPr>
          <w:trHeight w:val="296"/>
          <w:tblCellSpacing w:w="7" w:type="dxa"/>
          <w:jc w:val="center"/>
        </w:trPr>
        <w:tc>
          <w:tcPr>
            <w:tcW w:w="4988" w:type="pct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28B5" w:rsidRPr="00E028B5" w:rsidRDefault="00E028B5" w:rsidP="008A3ADE">
            <w:pPr>
              <w:jc w:val="center"/>
              <w:rPr>
                <w:rFonts w:eastAsia="Arial Unicode MS" w:cs="Calibri"/>
                <w:sz w:val="14"/>
                <w:szCs w:val="14"/>
                <w:u w:val="single"/>
              </w:rPr>
            </w:pPr>
            <w:r w:rsidRPr="00E028B5">
              <w:rPr>
                <w:rFonts w:cs="Calibri"/>
                <w:b/>
                <w:bCs/>
                <w:sz w:val="14"/>
                <w:szCs w:val="14"/>
                <w:u w:val="single"/>
              </w:rPr>
              <w:t>Individual Performance During Debate and Individual Preparation</w:t>
            </w:r>
          </w:p>
        </w:tc>
      </w:tr>
      <w:tr w:rsidR="005E1B84" w:rsidRPr="00273E20" w:rsidTr="00A63596">
        <w:trPr>
          <w:trHeight w:val="390"/>
          <w:tblCellSpacing w:w="7" w:type="dxa"/>
          <w:jc w:val="center"/>
        </w:trPr>
        <w:tc>
          <w:tcPr>
            <w:tcW w:w="7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28B5" w:rsidRDefault="00E028B5" w:rsidP="00E028B5">
            <w:pPr>
              <w:overflowPunct/>
              <w:autoSpaceDE/>
              <w:autoSpaceDN/>
              <w:adjustRightInd/>
              <w:textAlignment w:val="auto"/>
              <w:rPr>
                <w:rFonts w:cs="Calibri"/>
                <w:b/>
                <w:bCs/>
                <w:sz w:val="14"/>
                <w:szCs w:val="14"/>
              </w:rPr>
            </w:pPr>
            <w:r>
              <w:rPr>
                <w:rFonts w:cs="Calibri"/>
                <w:b/>
                <w:bCs/>
                <w:sz w:val="14"/>
                <w:szCs w:val="14"/>
              </w:rPr>
              <w:t>Individual Contributions:</w:t>
            </w:r>
          </w:p>
          <w:p w:rsidR="00E028B5" w:rsidRPr="00E028B5" w:rsidRDefault="00E028B5" w:rsidP="00E028B5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ind w:left="226" w:hanging="226"/>
              <w:textAlignment w:val="auto"/>
              <w:rPr>
                <w:rFonts w:cs="Calibri"/>
                <w:b/>
                <w:bCs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>Quality of contributions during debate</w:t>
            </w:r>
          </w:p>
          <w:p w:rsidR="00E028B5" w:rsidRPr="00E028B5" w:rsidRDefault="00E028B5" w:rsidP="00E028B5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ind w:left="226" w:hanging="226"/>
              <w:textAlignment w:val="auto"/>
              <w:rPr>
                <w:rFonts w:cs="Calibri"/>
                <w:b/>
                <w:bCs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>Use of facts/sources</w:t>
            </w:r>
          </w:p>
          <w:p w:rsidR="00E028B5" w:rsidRPr="005E1B84" w:rsidRDefault="00E028B5" w:rsidP="005E1B84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ind w:left="226" w:hanging="226"/>
              <w:textAlignment w:val="auto"/>
              <w:rPr>
                <w:rFonts w:cs="Calibri"/>
                <w:b/>
                <w:bCs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>Frequency of contributions during debate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28B5" w:rsidRPr="00273E20" w:rsidRDefault="00E028B5" w:rsidP="00793F5E">
            <w:pPr>
              <w:rPr>
                <w:rFonts w:eastAsia="Arial Unicode MS" w:cs="Calibri"/>
                <w:sz w:val="14"/>
                <w:szCs w:val="14"/>
              </w:rPr>
            </w:pPr>
            <w:r w:rsidRPr="00273E20">
              <w:rPr>
                <w:rFonts w:eastAsia="Arial Unicode MS" w:cs="Calibri"/>
                <w:sz w:val="14"/>
                <w:szCs w:val="14"/>
              </w:rPr>
              <w:t>Statements and k</w:t>
            </w:r>
            <w:r w:rsidR="00793F5E">
              <w:rPr>
                <w:rFonts w:eastAsia="Arial Unicode MS" w:cs="Calibri"/>
                <w:sz w:val="14"/>
                <w:szCs w:val="14"/>
              </w:rPr>
              <w:t xml:space="preserve">nowledge of topic is not clear in debate. </w:t>
            </w:r>
            <w:r w:rsidRPr="00273E20">
              <w:rPr>
                <w:rFonts w:eastAsia="Arial Unicode MS" w:cs="Calibri"/>
                <w:sz w:val="14"/>
                <w:szCs w:val="14"/>
              </w:rPr>
              <w:t>Member does not appear knowledgeable on topic. Most examples are not relevant to the topic.</w:t>
            </w:r>
            <w:r w:rsidR="00793F5E">
              <w:rPr>
                <w:rFonts w:eastAsia="Arial Unicode MS" w:cs="Calibri"/>
                <w:sz w:val="14"/>
                <w:szCs w:val="14"/>
              </w:rPr>
              <w:t xml:space="preserve"> Infrequent contributions.</w:t>
            </w:r>
          </w:p>
        </w:tc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28B5" w:rsidRPr="00273E20" w:rsidRDefault="00E028B5" w:rsidP="00793F5E">
            <w:pPr>
              <w:rPr>
                <w:rFonts w:eastAsia="Arial Unicode MS" w:cs="Calibri"/>
                <w:sz w:val="14"/>
                <w:szCs w:val="14"/>
              </w:rPr>
            </w:pPr>
            <w:r w:rsidRPr="00273E20">
              <w:rPr>
                <w:rFonts w:eastAsia="Arial Unicode MS" w:cs="Calibri"/>
                <w:sz w:val="14"/>
                <w:szCs w:val="14"/>
              </w:rPr>
              <w:t>Preparation of role is evident however, member is unable to elaborate, challenge or answer opponent due to a minimal level of knowledge. Some examples are not relevant.</w:t>
            </w:r>
            <w:r w:rsidR="00793F5E">
              <w:rPr>
                <w:rFonts w:eastAsia="Arial Unicode MS" w:cs="Calibri"/>
                <w:sz w:val="14"/>
                <w:szCs w:val="14"/>
              </w:rPr>
              <w:t xml:space="preserve"> </w:t>
            </w:r>
          </w:p>
        </w:tc>
        <w:tc>
          <w:tcPr>
            <w:tcW w:w="78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28B5" w:rsidRPr="00273E20" w:rsidRDefault="00E028B5" w:rsidP="00793F5E">
            <w:pPr>
              <w:rPr>
                <w:rFonts w:eastAsia="Arial Unicode MS" w:cs="Calibri"/>
                <w:sz w:val="14"/>
                <w:szCs w:val="14"/>
              </w:rPr>
            </w:pPr>
            <w:r w:rsidRPr="00273E20">
              <w:rPr>
                <w:rFonts w:eastAsia="Arial Unicode MS" w:cs="Calibri"/>
                <w:sz w:val="14"/>
                <w:szCs w:val="14"/>
              </w:rPr>
              <w:t>Most statements are relevant. Evidence is shown using at least one relevant example, quote, statistic, or grap</w:t>
            </w:r>
            <w:r w:rsidR="00793F5E">
              <w:rPr>
                <w:rFonts w:eastAsia="Arial Unicode MS" w:cs="Calibri"/>
                <w:sz w:val="14"/>
                <w:szCs w:val="14"/>
              </w:rPr>
              <w:t>h. Member appears knowledgeable.</w:t>
            </w:r>
          </w:p>
        </w:tc>
        <w:tc>
          <w:tcPr>
            <w:tcW w:w="9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28B5" w:rsidRPr="00273E20" w:rsidRDefault="00E028B5" w:rsidP="00793F5E">
            <w:pPr>
              <w:rPr>
                <w:rFonts w:eastAsia="Arial Unicode MS" w:cs="Calibri"/>
                <w:sz w:val="14"/>
                <w:szCs w:val="14"/>
              </w:rPr>
            </w:pPr>
            <w:r w:rsidRPr="00273E20">
              <w:rPr>
                <w:rFonts w:eastAsia="Arial Unicode MS" w:cs="Calibri"/>
                <w:sz w:val="14"/>
                <w:szCs w:val="14"/>
              </w:rPr>
              <w:t xml:space="preserve">All statements are relevant and support the position. Evidence is shown </w:t>
            </w:r>
            <w:r w:rsidR="00793F5E">
              <w:rPr>
                <w:rFonts w:eastAsia="Arial Unicode MS" w:cs="Calibri"/>
                <w:sz w:val="14"/>
                <w:szCs w:val="14"/>
              </w:rPr>
              <w:t xml:space="preserve">fairly frequently </w:t>
            </w:r>
            <w:r w:rsidRPr="00273E20">
              <w:rPr>
                <w:rFonts w:eastAsia="Arial Unicode MS" w:cs="Calibri"/>
                <w:sz w:val="14"/>
                <w:szCs w:val="14"/>
              </w:rPr>
              <w:t>using relevant examples, quotes, statistics and graph</w:t>
            </w:r>
            <w:r w:rsidR="00793F5E">
              <w:rPr>
                <w:rFonts w:eastAsia="Arial Unicode MS" w:cs="Calibri"/>
                <w:sz w:val="14"/>
                <w:szCs w:val="14"/>
              </w:rPr>
              <w:t>s. Member appears knowledgeable during nearly all of the debate.</w:t>
            </w:r>
          </w:p>
        </w:tc>
        <w:tc>
          <w:tcPr>
            <w:tcW w:w="5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28B5" w:rsidRPr="00273E20" w:rsidRDefault="00793F5E" w:rsidP="008A3ADE">
            <w:pPr>
              <w:jc w:val="center"/>
              <w:rPr>
                <w:rFonts w:eastAsia="Arial Unicode MS" w:cs="Calibri"/>
                <w:sz w:val="14"/>
                <w:szCs w:val="14"/>
              </w:rPr>
            </w:pPr>
            <w:r>
              <w:rPr>
                <w:rFonts w:eastAsia="Arial Unicode MS" w:cs="Calibri"/>
                <w:sz w:val="14"/>
                <w:szCs w:val="14"/>
              </w:rPr>
              <w:t>20</w:t>
            </w:r>
          </w:p>
        </w:tc>
        <w:tc>
          <w:tcPr>
            <w:tcW w:w="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28B5" w:rsidRDefault="00E028B5" w:rsidP="008A3ADE">
            <w:pPr>
              <w:jc w:val="center"/>
              <w:rPr>
                <w:rFonts w:eastAsia="Arial Unicode MS" w:cs="Calibri"/>
                <w:sz w:val="14"/>
                <w:szCs w:val="14"/>
              </w:rPr>
            </w:pPr>
          </w:p>
        </w:tc>
      </w:tr>
      <w:tr w:rsidR="005E1B84" w:rsidRPr="00273E20" w:rsidTr="00A63596">
        <w:trPr>
          <w:trHeight w:val="1268"/>
          <w:tblCellSpacing w:w="7" w:type="dxa"/>
          <w:jc w:val="center"/>
        </w:trPr>
        <w:tc>
          <w:tcPr>
            <w:tcW w:w="7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28B5" w:rsidRDefault="00E028B5" w:rsidP="00E028B5">
            <w:pPr>
              <w:rPr>
                <w:rFonts w:cs="Calibri"/>
                <w:b/>
                <w:bCs/>
                <w:sz w:val="14"/>
                <w:szCs w:val="14"/>
              </w:rPr>
            </w:pPr>
            <w:r>
              <w:rPr>
                <w:rFonts w:cs="Calibri"/>
                <w:b/>
                <w:bCs/>
                <w:sz w:val="14"/>
                <w:szCs w:val="14"/>
              </w:rPr>
              <w:t>Team Component:</w:t>
            </w:r>
          </w:p>
          <w:p w:rsidR="00E028B5" w:rsidRDefault="00E028B5" w:rsidP="00E028B5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ind w:left="226" w:hanging="226"/>
              <w:textAlignment w:val="auto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>Attendance at group prep meetings</w:t>
            </w:r>
          </w:p>
          <w:p w:rsidR="00E028B5" w:rsidRDefault="00E028B5" w:rsidP="00E028B5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ind w:left="226" w:hanging="226"/>
              <w:textAlignment w:val="auto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>Contributes ideas to group prep</w:t>
            </w:r>
          </w:p>
          <w:p w:rsidR="00E028B5" w:rsidRPr="00793F5E" w:rsidRDefault="00E028B5" w:rsidP="00793F5E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ind w:left="226" w:hanging="226"/>
              <w:textAlignment w:val="auto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>Respect for group members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28B5" w:rsidRPr="00273E20" w:rsidRDefault="00793F5E" w:rsidP="008A3ADE">
            <w:pPr>
              <w:rPr>
                <w:rFonts w:eastAsia="Arial Unicode MS" w:cs="Calibri"/>
                <w:sz w:val="14"/>
                <w:szCs w:val="14"/>
              </w:rPr>
            </w:pPr>
            <w:r>
              <w:rPr>
                <w:rFonts w:eastAsia="Arial Unicode MS" w:cs="Calibri"/>
                <w:sz w:val="14"/>
                <w:szCs w:val="14"/>
              </w:rPr>
              <w:t>Member didn’t attend group meetings or failed to contribute to group preparations. Group member may have shown disrespect for team members.</w:t>
            </w:r>
          </w:p>
        </w:tc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28B5" w:rsidRPr="00273E20" w:rsidRDefault="00793F5E" w:rsidP="008A3ADE">
            <w:pPr>
              <w:rPr>
                <w:rFonts w:eastAsia="Arial Unicode MS" w:cs="Calibri"/>
                <w:sz w:val="14"/>
                <w:szCs w:val="14"/>
              </w:rPr>
            </w:pPr>
            <w:r>
              <w:rPr>
                <w:rFonts w:eastAsia="Arial Unicode MS" w:cs="Calibri"/>
                <w:sz w:val="14"/>
                <w:szCs w:val="14"/>
              </w:rPr>
              <w:t>Member may not have attended group meetings or contributed frequently to group prep, but did occasionally contribute ideas and avoid complete free-riding.</w:t>
            </w:r>
          </w:p>
        </w:tc>
        <w:tc>
          <w:tcPr>
            <w:tcW w:w="78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28B5" w:rsidRPr="00273E20" w:rsidRDefault="00793F5E" w:rsidP="008A3ADE">
            <w:pPr>
              <w:rPr>
                <w:rFonts w:eastAsia="Arial Unicode MS" w:cs="Calibri"/>
                <w:sz w:val="14"/>
                <w:szCs w:val="14"/>
              </w:rPr>
            </w:pPr>
            <w:r>
              <w:rPr>
                <w:rFonts w:eastAsia="Arial Unicode MS" w:cs="Calibri"/>
                <w:sz w:val="14"/>
                <w:szCs w:val="14"/>
              </w:rPr>
              <w:t>Member made it to group meetings and contributed a decent amount to the group effort, but could have contributed more in prep and for debate.</w:t>
            </w:r>
          </w:p>
        </w:tc>
        <w:tc>
          <w:tcPr>
            <w:tcW w:w="9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28B5" w:rsidRPr="00273E20" w:rsidRDefault="00793F5E" w:rsidP="005E1B84">
            <w:pPr>
              <w:rPr>
                <w:rFonts w:eastAsia="Arial Unicode MS" w:cs="Calibri"/>
                <w:sz w:val="14"/>
                <w:szCs w:val="14"/>
              </w:rPr>
            </w:pPr>
            <w:r>
              <w:rPr>
                <w:rFonts w:eastAsia="Arial Unicode MS" w:cs="Calibri"/>
                <w:sz w:val="14"/>
                <w:szCs w:val="14"/>
              </w:rPr>
              <w:t>Member attended all meetings, contributed fully at all meetings, and likely played a leadership role in getting the group prepared and organized for the debate. Went above a</w:t>
            </w:r>
            <w:r w:rsidR="005E1B84">
              <w:rPr>
                <w:rFonts w:eastAsia="Arial Unicode MS" w:cs="Calibri"/>
                <w:sz w:val="14"/>
                <w:szCs w:val="14"/>
              </w:rPr>
              <w:t>nd beyond to help group succeed.</w:t>
            </w:r>
          </w:p>
        </w:tc>
        <w:tc>
          <w:tcPr>
            <w:tcW w:w="5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28B5" w:rsidRPr="00273E20" w:rsidRDefault="00793F5E" w:rsidP="008A3ADE">
            <w:pPr>
              <w:jc w:val="center"/>
              <w:rPr>
                <w:rFonts w:eastAsia="Arial Unicode MS" w:cs="Calibri"/>
                <w:sz w:val="14"/>
                <w:szCs w:val="14"/>
              </w:rPr>
            </w:pPr>
            <w:r>
              <w:rPr>
                <w:rFonts w:eastAsia="Arial Unicode MS" w:cs="Calibri"/>
                <w:sz w:val="14"/>
                <w:szCs w:val="14"/>
              </w:rPr>
              <w:t>10</w:t>
            </w:r>
          </w:p>
        </w:tc>
        <w:tc>
          <w:tcPr>
            <w:tcW w:w="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28B5" w:rsidRDefault="00E028B5" w:rsidP="008A3ADE">
            <w:pPr>
              <w:jc w:val="center"/>
              <w:rPr>
                <w:rFonts w:eastAsia="Arial Unicode MS" w:cs="Calibri"/>
                <w:sz w:val="14"/>
                <w:szCs w:val="14"/>
              </w:rPr>
            </w:pPr>
          </w:p>
        </w:tc>
      </w:tr>
      <w:tr w:rsidR="005E1B84" w:rsidRPr="00273E20" w:rsidTr="00A63596">
        <w:trPr>
          <w:trHeight w:val="390"/>
          <w:tblCellSpacing w:w="7" w:type="dxa"/>
          <w:jc w:val="center"/>
        </w:trPr>
        <w:tc>
          <w:tcPr>
            <w:tcW w:w="7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28B5" w:rsidRPr="00273E20" w:rsidRDefault="00E028B5" w:rsidP="008A3ADE">
            <w:pPr>
              <w:rPr>
                <w:rFonts w:cs="Calibri"/>
                <w:sz w:val="14"/>
                <w:szCs w:val="14"/>
              </w:rPr>
            </w:pPr>
            <w:r w:rsidRPr="00273E20">
              <w:rPr>
                <w:rFonts w:cs="Calibri"/>
                <w:b/>
                <w:bCs/>
                <w:sz w:val="14"/>
                <w:szCs w:val="14"/>
              </w:rPr>
              <w:t>P</w:t>
            </w:r>
            <w:r w:rsidR="00793F5E">
              <w:rPr>
                <w:rFonts w:cs="Calibri"/>
                <w:b/>
                <w:bCs/>
                <w:sz w:val="14"/>
                <w:szCs w:val="14"/>
              </w:rPr>
              <w:t>osition Paper</w:t>
            </w:r>
          </w:p>
          <w:p w:rsidR="00E028B5" w:rsidRPr="00A63596" w:rsidRDefault="00A63596" w:rsidP="00793F5E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ind w:left="226" w:hanging="226"/>
              <w:textAlignment w:val="auto"/>
              <w:rPr>
                <w:rFonts w:cs="Calibri"/>
                <w:bCs/>
                <w:sz w:val="14"/>
                <w:szCs w:val="14"/>
              </w:rPr>
            </w:pPr>
            <w:r>
              <w:rPr>
                <w:rFonts w:cs="Calibri"/>
                <w:bCs/>
                <w:sz w:val="14"/>
                <w:szCs w:val="14"/>
              </w:rPr>
              <w:t xml:space="preserve">Meets basic </w:t>
            </w:r>
            <w:r w:rsidR="005E1B84" w:rsidRPr="00A63596">
              <w:rPr>
                <w:rFonts w:cs="Calibri"/>
                <w:bCs/>
                <w:sz w:val="14"/>
                <w:szCs w:val="14"/>
              </w:rPr>
              <w:t>criteria</w:t>
            </w:r>
          </w:p>
          <w:p w:rsidR="00A63596" w:rsidRPr="00A63596" w:rsidRDefault="00A63596" w:rsidP="00A63596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ind w:left="226" w:hanging="226"/>
              <w:textAlignment w:val="auto"/>
              <w:rPr>
                <w:rFonts w:cs="Calibri"/>
                <w:bCs/>
                <w:sz w:val="14"/>
                <w:szCs w:val="14"/>
              </w:rPr>
            </w:pPr>
            <w:r w:rsidRPr="00A63596">
              <w:rPr>
                <w:rFonts w:cs="Calibri"/>
                <w:bCs/>
                <w:sz w:val="14"/>
                <w:szCs w:val="14"/>
              </w:rPr>
              <w:t>Strength of arguments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28B5" w:rsidRPr="00273E20" w:rsidRDefault="00A63596" w:rsidP="00793F5E">
            <w:pPr>
              <w:spacing w:before="100" w:beforeAutospacing="1" w:after="100" w:afterAutospacing="1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>Major source/citation problems; limited research/use of facts</w:t>
            </w:r>
          </w:p>
        </w:tc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28B5" w:rsidRPr="00273E20" w:rsidRDefault="00A63596" w:rsidP="008A3ADE">
            <w:pPr>
              <w:spacing w:before="100" w:beforeAutospacing="1" w:after="100" w:afterAutospacing="1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>Some source/citation issues; limited research/use of facts</w:t>
            </w:r>
          </w:p>
        </w:tc>
        <w:tc>
          <w:tcPr>
            <w:tcW w:w="78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28B5" w:rsidRPr="00273E20" w:rsidRDefault="00A63596" w:rsidP="008A3ADE">
            <w:pPr>
              <w:spacing w:before="100" w:beforeAutospacing="1" w:after="100" w:afterAutospacing="1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>Limited source/citation issues; fairly frequent use of research/facts</w:t>
            </w:r>
          </w:p>
        </w:tc>
        <w:tc>
          <w:tcPr>
            <w:tcW w:w="9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28B5" w:rsidRPr="00273E20" w:rsidRDefault="00A63596" w:rsidP="008A3ADE">
            <w:pPr>
              <w:spacing w:before="100" w:beforeAutospacing="1" w:after="100" w:afterAutospacing="1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>Few if any source/citation issues; constant use of research/facts throughout; strong argumentation</w:t>
            </w:r>
          </w:p>
        </w:tc>
        <w:tc>
          <w:tcPr>
            <w:tcW w:w="5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28B5" w:rsidRPr="00273E20" w:rsidRDefault="00793F5E" w:rsidP="008A3ADE">
            <w:pPr>
              <w:spacing w:before="100" w:beforeAutospacing="1" w:after="100" w:afterAutospacing="1"/>
              <w:jc w:val="center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>20</w:t>
            </w:r>
          </w:p>
        </w:tc>
        <w:tc>
          <w:tcPr>
            <w:tcW w:w="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28B5" w:rsidRDefault="00E028B5" w:rsidP="008A3ADE">
            <w:pPr>
              <w:spacing w:before="100" w:beforeAutospacing="1" w:after="100" w:afterAutospacing="1"/>
              <w:jc w:val="center"/>
              <w:rPr>
                <w:rFonts w:cs="Calibri"/>
                <w:sz w:val="14"/>
                <w:szCs w:val="14"/>
              </w:rPr>
            </w:pPr>
          </w:p>
        </w:tc>
      </w:tr>
    </w:tbl>
    <w:p w:rsidR="00F26D69" w:rsidRDefault="00F26D69" w:rsidP="005B04BF">
      <w:pPr>
        <w:pStyle w:val="NoSpacing"/>
      </w:pPr>
    </w:p>
    <w:sectPr w:rsidR="00F26D69" w:rsidSect="00F26D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9E1C0E"/>
    <w:multiLevelType w:val="hybridMultilevel"/>
    <w:tmpl w:val="7EFE6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B22A57"/>
    <w:multiLevelType w:val="hybridMultilevel"/>
    <w:tmpl w:val="222E8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5916CD"/>
    <w:multiLevelType w:val="hybridMultilevel"/>
    <w:tmpl w:val="CBA2B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74736A"/>
    <w:multiLevelType w:val="hybridMultilevel"/>
    <w:tmpl w:val="D550E8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4BF"/>
    <w:rsid w:val="004367A8"/>
    <w:rsid w:val="005B04BF"/>
    <w:rsid w:val="005E1B84"/>
    <w:rsid w:val="00793F5E"/>
    <w:rsid w:val="00A63596"/>
    <w:rsid w:val="00E028B5"/>
    <w:rsid w:val="00F26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04B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G Times" w:eastAsia="Times New Roman" w:hAnsi="CG 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B04B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028B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04B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G Times" w:eastAsia="Times New Roman" w:hAnsi="CG 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B04B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028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745</Words>
  <Characters>4253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Georgia</Company>
  <LinksUpToDate>false</LinksUpToDate>
  <CharactersWithSpaces>4989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b03</dc:creator>
  <cp:lastModifiedBy>Matt</cp:lastModifiedBy>
  <cp:revision>2</cp:revision>
  <cp:lastPrinted>2012-08-27T03:07:00Z</cp:lastPrinted>
  <dcterms:created xsi:type="dcterms:W3CDTF">2012-08-27T03:09:00Z</dcterms:created>
  <dcterms:modified xsi:type="dcterms:W3CDTF">2012-08-27T03:09:00Z</dcterms:modified>
</cp:coreProperties>
</file>